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2A" w:rsidRDefault="00D1522A" w:rsidP="00D1522A">
      <w:pPr>
        <w:pStyle w:val="2"/>
        <w:spacing w:after="0" w:line="240" w:lineRule="auto"/>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2546350</wp:posOffset>
            </wp:positionH>
            <wp:positionV relativeFrom="paragraph">
              <wp:posOffset>-177165</wp:posOffset>
            </wp:positionV>
            <wp:extent cx="605790" cy="571500"/>
            <wp:effectExtent l="19050" t="0" r="3810" b="0"/>
            <wp:wrapSquare wrapText="left"/>
            <wp:docPr id="2" name="Рисунок 1" descr="Описание: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mblem"/>
                    <pic:cNvPicPr>
                      <a:picLocks noChangeAspect="1" noChangeArrowheads="1"/>
                    </pic:cNvPicPr>
                  </pic:nvPicPr>
                  <pic:blipFill>
                    <a:blip r:embed="rId8" cstate="print"/>
                    <a:srcRect/>
                    <a:stretch>
                      <a:fillRect/>
                    </a:stretch>
                  </pic:blipFill>
                  <pic:spPr bwMode="auto">
                    <a:xfrm>
                      <a:off x="0" y="0"/>
                      <a:ext cx="605790" cy="571500"/>
                    </a:xfrm>
                    <a:prstGeom prst="rect">
                      <a:avLst/>
                    </a:prstGeom>
                    <a:noFill/>
                  </pic:spPr>
                </pic:pic>
              </a:graphicData>
            </a:graphic>
          </wp:anchor>
        </w:drawing>
      </w:r>
    </w:p>
    <w:p w:rsidR="00D1522A" w:rsidRDefault="00D1522A" w:rsidP="00D1522A">
      <w:pPr>
        <w:tabs>
          <w:tab w:val="left" w:pos="3210"/>
          <w:tab w:val="center" w:pos="4819"/>
          <w:tab w:val="left" w:pos="5445"/>
        </w:tabs>
        <w:rPr>
          <w:rFonts w:ascii="Bookman Old Style" w:hAnsi="Bookman Old Style"/>
          <w:b/>
          <w:bCs/>
        </w:rPr>
      </w:pPr>
    </w:p>
    <w:p w:rsidR="00D1522A" w:rsidRPr="000C797E" w:rsidRDefault="00D1522A" w:rsidP="00D1522A">
      <w:pPr>
        <w:tabs>
          <w:tab w:val="left" w:pos="3210"/>
          <w:tab w:val="center" w:pos="4819"/>
          <w:tab w:val="left" w:pos="5445"/>
        </w:tabs>
        <w:jc w:val="center"/>
        <w:rPr>
          <w:rFonts w:ascii="Bookman Old Style" w:hAnsi="Bookman Old Style"/>
          <w:b/>
          <w:bCs/>
          <w:sz w:val="28"/>
          <w:szCs w:val="28"/>
        </w:rPr>
      </w:pPr>
    </w:p>
    <w:p w:rsidR="00D1522A" w:rsidRPr="000C797E" w:rsidRDefault="00D1522A" w:rsidP="00D1522A">
      <w:pPr>
        <w:tabs>
          <w:tab w:val="left" w:pos="5445"/>
        </w:tabs>
        <w:ind w:left="360"/>
        <w:jc w:val="center"/>
        <w:rPr>
          <w:rFonts w:ascii="Bookman Old Style" w:hAnsi="Bookman Old Style"/>
          <w:b/>
          <w:sz w:val="28"/>
          <w:szCs w:val="28"/>
        </w:rPr>
      </w:pPr>
      <w:r w:rsidRPr="000C797E">
        <w:rPr>
          <w:rFonts w:ascii="Bookman Old Style" w:hAnsi="Bookman Old Style"/>
          <w:b/>
          <w:sz w:val="28"/>
          <w:szCs w:val="28"/>
        </w:rPr>
        <w:t>ГЛАВЫ АДМИНИСТРАЦИИ МЕСТНОГО</w:t>
      </w:r>
    </w:p>
    <w:p w:rsidR="00D1522A" w:rsidRPr="000C797E" w:rsidRDefault="00D1522A" w:rsidP="00D1522A">
      <w:pPr>
        <w:tabs>
          <w:tab w:val="left" w:pos="5445"/>
        </w:tabs>
        <w:ind w:left="360"/>
        <w:jc w:val="center"/>
        <w:rPr>
          <w:rFonts w:ascii="Bookman Old Style" w:hAnsi="Bookman Old Style"/>
          <w:b/>
          <w:sz w:val="28"/>
          <w:szCs w:val="28"/>
        </w:rPr>
      </w:pPr>
      <w:r w:rsidRPr="000C797E">
        <w:rPr>
          <w:rFonts w:ascii="Bookman Old Style" w:hAnsi="Bookman Old Style"/>
          <w:b/>
          <w:sz w:val="28"/>
          <w:szCs w:val="28"/>
        </w:rPr>
        <w:t>САМОУПРАВЛЕНИЯ ТЕРСКОГО СЕЛЬСКОГО</w:t>
      </w:r>
    </w:p>
    <w:p w:rsidR="00D1522A" w:rsidRPr="000C797E" w:rsidRDefault="00D1522A" w:rsidP="00D1522A">
      <w:pPr>
        <w:tabs>
          <w:tab w:val="left" w:pos="5445"/>
        </w:tabs>
        <w:ind w:left="360"/>
        <w:jc w:val="center"/>
        <w:rPr>
          <w:rFonts w:ascii="Bookman Old Style" w:hAnsi="Bookman Old Style"/>
          <w:b/>
          <w:sz w:val="28"/>
          <w:szCs w:val="28"/>
        </w:rPr>
      </w:pPr>
      <w:r w:rsidRPr="000C797E">
        <w:rPr>
          <w:rFonts w:ascii="Bookman Old Style" w:hAnsi="Bookman Old Style"/>
          <w:b/>
          <w:sz w:val="28"/>
          <w:szCs w:val="28"/>
        </w:rPr>
        <w:t>ПОСЕЛЕНИЯ МОЗДОКСКОГО РАЙОНА</w:t>
      </w:r>
    </w:p>
    <w:p w:rsidR="00D1522A" w:rsidRPr="000C797E" w:rsidRDefault="00D1522A" w:rsidP="00D1522A">
      <w:pPr>
        <w:pBdr>
          <w:bottom w:val="single" w:sz="12" w:space="1" w:color="auto"/>
        </w:pBdr>
        <w:tabs>
          <w:tab w:val="left" w:pos="5445"/>
        </w:tabs>
        <w:ind w:left="360"/>
        <w:jc w:val="center"/>
        <w:rPr>
          <w:rFonts w:ascii="Bookman Old Style" w:hAnsi="Bookman Old Style"/>
          <w:b/>
          <w:sz w:val="28"/>
          <w:szCs w:val="28"/>
        </w:rPr>
      </w:pPr>
      <w:r w:rsidRPr="000C797E">
        <w:rPr>
          <w:rFonts w:ascii="Bookman Old Style" w:hAnsi="Bookman Old Style"/>
          <w:b/>
          <w:sz w:val="28"/>
          <w:szCs w:val="28"/>
        </w:rPr>
        <w:t>РЕСПУБЛИКИ СЕВЕРНАЯ ОСЕТИЯ-АЛАНИЯ</w:t>
      </w:r>
    </w:p>
    <w:p w:rsidR="00D1522A" w:rsidRDefault="00D1522A" w:rsidP="00D1522A">
      <w:pPr>
        <w:tabs>
          <w:tab w:val="left" w:pos="8925"/>
        </w:tabs>
        <w:jc w:val="center"/>
        <w:rPr>
          <w:sz w:val="28"/>
          <w:szCs w:val="28"/>
        </w:rPr>
      </w:pPr>
    </w:p>
    <w:p w:rsidR="00D1522A" w:rsidRDefault="00D1522A" w:rsidP="00D1522A">
      <w:pPr>
        <w:spacing w:line="360" w:lineRule="auto"/>
        <w:jc w:val="center"/>
        <w:rPr>
          <w:rFonts w:ascii="Bookman Old Style" w:hAnsi="Bookman Old Style"/>
          <w:b/>
          <w:caps/>
          <w:sz w:val="32"/>
          <w:szCs w:val="32"/>
        </w:rPr>
      </w:pPr>
      <w:r>
        <w:rPr>
          <w:kern w:val="2"/>
        </w:rPr>
        <w:tab/>
      </w:r>
      <w:proofErr w:type="gramStart"/>
      <w:r>
        <w:rPr>
          <w:rFonts w:ascii="Bookman Old Style" w:hAnsi="Bookman Old Style"/>
          <w:b/>
          <w:caps/>
          <w:sz w:val="32"/>
          <w:szCs w:val="32"/>
        </w:rPr>
        <w:t>Р</w:t>
      </w:r>
      <w:proofErr w:type="gramEnd"/>
      <w:r>
        <w:rPr>
          <w:rFonts w:ascii="Bookman Old Style" w:hAnsi="Bookman Old Style"/>
          <w:b/>
          <w:caps/>
          <w:sz w:val="32"/>
          <w:szCs w:val="32"/>
        </w:rPr>
        <w:t xml:space="preserve"> а с п о р я ж е н и е</w:t>
      </w:r>
    </w:p>
    <w:p w:rsidR="00D1522A" w:rsidRDefault="00D1522A" w:rsidP="00D1522A">
      <w:pPr>
        <w:spacing w:after="120"/>
        <w:rPr>
          <w:sz w:val="36"/>
          <w:szCs w:val="36"/>
        </w:rPr>
      </w:pPr>
      <w:r>
        <w:rPr>
          <w:sz w:val="28"/>
          <w:szCs w:val="28"/>
        </w:rPr>
        <w:t>25.08.2021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42</w:t>
      </w:r>
    </w:p>
    <w:p w:rsidR="00D1522A" w:rsidRDefault="00D1522A" w:rsidP="00D1522A">
      <w:pPr>
        <w:pStyle w:val="af"/>
        <w:jc w:val="left"/>
        <w:rPr>
          <w:szCs w:val="28"/>
        </w:rPr>
      </w:pPr>
    </w:p>
    <w:p w:rsidR="00D1522A" w:rsidRPr="00BC2DCA" w:rsidRDefault="00D1522A" w:rsidP="00D1522A">
      <w:pPr>
        <w:pStyle w:val="ConsPlusNormal"/>
        <w:rPr>
          <w:b/>
        </w:rPr>
      </w:pPr>
      <w:r w:rsidRPr="00BC2DCA">
        <w:rPr>
          <w:b/>
          <w:sz w:val="28"/>
          <w:szCs w:val="28"/>
        </w:rPr>
        <w:t xml:space="preserve">Об утверждении порядка санкционирования расходов муниципального образования Терское сельское поселение Моздокского района Республики Северная Осетия – Алания лицевой счет которого открыт в управлении Федерального казначейства по Республике Северная Осетия – Алания, источником финансового </w:t>
      </w:r>
      <w:proofErr w:type="gramStart"/>
      <w:r w:rsidRPr="00BC2DCA">
        <w:rPr>
          <w:b/>
          <w:sz w:val="28"/>
          <w:szCs w:val="28"/>
        </w:rPr>
        <w:t>обеспечения</w:t>
      </w:r>
      <w:proofErr w:type="gramEnd"/>
      <w:r w:rsidRPr="00BC2DCA">
        <w:rPr>
          <w:b/>
          <w:sz w:val="28"/>
          <w:szCs w:val="28"/>
        </w:rPr>
        <w:t xml:space="preserve"> которого являются субсидии, полученные в соответствии с абзацем второго пункта 1 статьи 78.1 и статьей 78.2 Бюджетного Кодекса Российской Федерации</w:t>
      </w:r>
    </w:p>
    <w:p w:rsidR="00D1522A" w:rsidRPr="000C797E" w:rsidRDefault="00D1522A" w:rsidP="00D1522A">
      <w:pPr>
        <w:pStyle w:val="ConsPlusNormal"/>
        <w:ind w:firstLine="540"/>
        <w:jc w:val="center"/>
        <w:rPr>
          <w:b/>
        </w:rPr>
      </w:pPr>
    </w:p>
    <w:p w:rsidR="00D1522A" w:rsidRPr="000C797E" w:rsidRDefault="00D1522A" w:rsidP="00D1522A">
      <w:pPr>
        <w:pStyle w:val="ConsPlusNormal"/>
        <w:ind w:firstLine="540"/>
        <w:jc w:val="both"/>
      </w:pPr>
      <w:r w:rsidRPr="000C797E">
        <w:t xml:space="preserve">В соответствии с </w:t>
      </w:r>
      <w:hyperlink r:id="rId9">
        <w:r w:rsidRPr="000C797E">
          <w:rPr>
            <w:color w:val="0000FF"/>
          </w:rPr>
          <w:t>абзацем вторым пункта 1 статьи 78.1</w:t>
        </w:r>
      </w:hyperlink>
      <w:r w:rsidRPr="000C797E">
        <w:t xml:space="preserve"> Бюджетного кодекса Российской Федерации и субсидии на осуществление капитальных вложений в объекты капитального строительства или приобретение объектов недвижимого имущества в  собственность Республики Северная Осетия-Алания в соответствии со статьей 78.2 Бюджетного кодекса Российской Федерации,</w:t>
      </w:r>
    </w:p>
    <w:p w:rsidR="00D1522A" w:rsidRDefault="00D1522A" w:rsidP="00D1522A">
      <w:pPr>
        <w:pStyle w:val="ConsPlusNormal"/>
        <w:ind w:firstLine="540"/>
        <w:jc w:val="both"/>
      </w:pPr>
    </w:p>
    <w:p w:rsidR="00D1522A" w:rsidRDefault="00D1522A" w:rsidP="00D1522A">
      <w:pPr>
        <w:pStyle w:val="ConsPlusNormal"/>
        <w:numPr>
          <w:ilvl w:val="0"/>
          <w:numId w:val="1"/>
        </w:numPr>
        <w:ind w:left="0" w:firstLine="567"/>
        <w:jc w:val="both"/>
      </w:pPr>
      <w:r>
        <w:t>Утвердить Порядок санкционирования расходов муниципального образования Терское сельское поселение Моздокского района Республики Северная Осетия-Алания лицевой счет которого открыт в Управлении Федерального Казначейства по Республике Северная Осетия – Алания, источником финансового обеспечения которого являются субсидии, полученные в соответствии с абзацем второго пункта статьи 78.1 и статьей 78.2 Бюджетного Кодекса Российской Федерации</w:t>
      </w:r>
      <w:proofErr w:type="gramStart"/>
      <w:r>
        <w:t xml:space="preserve"> ,</w:t>
      </w:r>
      <w:proofErr w:type="gramEnd"/>
      <w:r>
        <w:t xml:space="preserve"> согласно приложению.</w:t>
      </w:r>
    </w:p>
    <w:p w:rsidR="00D1522A" w:rsidRDefault="00D1522A" w:rsidP="00D1522A">
      <w:pPr>
        <w:pStyle w:val="ConsPlusNormal"/>
        <w:numPr>
          <w:ilvl w:val="0"/>
          <w:numId w:val="1"/>
        </w:numPr>
        <w:ind w:left="0" w:firstLine="540"/>
        <w:jc w:val="both"/>
      </w:pPr>
      <w:r>
        <w:t>Настоящее распоряжение вступает в силу с момента его подписания.</w:t>
      </w:r>
    </w:p>
    <w:p w:rsidR="00D1522A" w:rsidRDefault="00D1522A" w:rsidP="00D1522A">
      <w:pPr>
        <w:pStyle w:val="ConsPlusNormal"/>
        <w:numPr>
          <w:ilvl w:val="0"/>
          <w:numId w:val="1"/>
        </w:numPr>
        <w:ind w:left="0" w:firstLine="540"/>
        <w:jc w:val="both"/>
      </w:pPr>
      <w:proofErr w:type="gramStart"/>
      <w:r>
        <w:t>Контроль за</w:t>
      </w:r>
      <w:proofErr w:type="gramEnd"/>
      <w:r>
        <w:t xml:space="preserve"> исполнением данного распоряжения оставляю за собой.</w:t>
      </w:r>
    </w:p>
    <w:p w:rsidR="00D1522A" w:rsidRDefault="00D1522A" w:rsidP="00D1522A">
      <w:pPr>
        <w:ind w:right="113"/>
        <w:jc w:val="both"/>
        <w:rPr>
          <w:sz w:val="28"/>
          <w:szCs w:val="28"/>
        </w:rPr>
      </w:pPr>
    </w:p>
    <w:p w:rsidR="00D1522A" w:rsidRPr="000C797E" w:rsidRDefault="00D1522A" w:rsidP="00D1522A">
      <w:pPr>
        <w:ind w:right="113"/>
        <w:jc w:val="both"/>
        <w:rPr>
          <w:b/>
          <w:sz w:val="28"/>
          <w:szCs w:val="28"/>
        </w:rPr>
      </w:pPr>
      <w:r w:rsidRPr="000C797E">
        <w:rPr>
          <w:b/>
          <w:sz w:val="28"/>
          <w:szCs w:val="28"/>
        </w:rPr>
        <w:t xml:space="preserve">Глава Администрации </w:t>
      </w:r>
      <w:r w:rsidRPr="000C797E">
        <w:rPr>
          <w:b/>
          <w:sz w:val="28"/>
          <w:szCs w:val="28"/>
        </w:rPr>
        <w:tab/>
      </w:r>
      <w:r w:rsidRPr="000C797E">
        <w:rPr>
          <w:b/>
          <w:sz w:val="28"/>
          <w:szCs w:val="28"/>
        </w:rPr>
        <w:tab/>
      </w:r>
      <w:r w:rsidRPr="000C797E">
        <w:rPr>
          <w:b/>
          <w:sz w:val="28"/>
          <w:szCs w:val="28"/>
        </w:rPr>
        <w:tab/>
      </w:r>
      <w:r w:rsidRPr="000C797E">
        <w:rPr>
          <w:b/>
          <w:sz w:val="28"/>
          <w:szCs w:val="28"/>
        </w:rPr>
        <w:tab/>
      </w:r>
      <w:r w:rsidRPr="000C797E">
        <w:rPr>
          <w:b/>
          <w:sz w:val="28"/>
          <w:szCs w:val="28"/>
        </w:rPr>
        <w:tab/>
        <w:t xml:space="preserve">            И.А. Потапова</w:t>
      </w:r>
    </w:p>
    <w:p w:rsidR="00D1522A" w:rsidRDefault="00D1522A" w:rsidP="00D1522A">
      <w:pPr>
        <w:ind w:right="113"/>
        <w:jc w:val="both"/>
        <w:rPr>
          <w:sz w:val="28"/>
          <w:szCs w:val="28"/>
        </w:rPr>
      </w:pPr>
      <w:r>
        <w:rPr>
          <w:sz w:val="28"/>
          <w:szCs w:val="28"/>
        </w:rPr>
        <w:t xml:space="preserve">                                                                     </w:t>
      </w:r>
    </w:p>
    <w:p w:rsidR="00E5485D" w:rsidRDefault="00E5485D" w:rsidP="00D1522A">
      <w:pPr>
        <w:pStyle w:val="ConsPlusNormal"/>
        <w:outlineLvl w:val="0"/>
        <w:rPr>
          <w:rFonts w:eastAsiaTheme="minorHAnsi" w:cstheme="minorBidi"/>
          <w:sz w:val="18"/>
          <w:szCs w:val="18"/>
          <w:lang w:eastAsia="en-US"/>
        </w:rPr>
      </w:pPr>
    </w:p>
    <w:p w:rsidR="00D1522A" w:rsidRDefault="00D1522A" w:rsidP="00D1522A">
      <w:pPr>
        <w:pStyle w:val="ConsPlusNormal"/>
        <w:outlineLvl w:val="0"/>
        <w:rPr>
          <w:rFonts w:eastAsiaTheme="minorHAnsi" w:cstheme="minorBidi"/>
          <w:sz w:val="18"/>
          <w:szCs w:val="18"/>
          <w:lang w:eastAsia="en-US"/>
        </w:rPr>
      </w:pPr>
    </w:p>
    <w:p w:rsidR="00D1522A" w:rsidRDefault="00D1522A" w:rsidP="00D1522A">
      <w:pPr>
        <w:pStyle w:val="ConsPlusNormal"/>
        <w:outlineLvl w:val="0"/>
        <w:rPr>
          <w:rFonts w:ascii="Bookman Old Style" w:hAnsi="Bookman Old Style" w:cs="Times New Roman"/>
          <w:sz w:val="28"/>
          <w:szCs w:val="28"/>
        </w:rPr>
      </w:pPr>
    </w:p>
    <w:p w:rsidR="00B45C71" w:rsidRDefault="00891DD5">
      <w:pPr>
        <w:pStyle w:val="ConsPlusNormal"/>
        <w:jc w:val="right"/>
        <w:outlineLvl w:val="0"/>
        <w:rPr>
          <w:rFonts w:ascii="Bookman Old Style" w:hAnsi="Bookman Old Style" w:cs="Times New Roman"/>
          <w:sz w:val="28"/>
          <w:szCs w:val="28"/>
        </w:rPr>
      </w:pPr>
      <w:r>
        <w:rPr>
          <w:rFonts w:ascii="Bookman Old Style" w:hAnsi="Bookman Old Style" w:cs="Times New Roman"/>
          <w:sz w:val="28"/>
          <w:szCs w:val="28"/>
        </w:rPr>
        <w:lastRenderedPageBreak/>
        <w:t>Утвержден</w:t>
      </w:r>
    </w:p>
    <w:p w:rsidR="00B45C71" w:rsidRDefault="00891DD5">
      <w:pPr>
        <w:pStyle w:val="ConsPlusNormal"/>
        <w:jc w:val="right"/>
        <w:rPr>
          <w:rFonts w:ascii="Bookman Old Style" w:hAnsi="Bookman Old Style" w:cs="Times New Roman"/>
          <w:sz w:val="28"/>
          <w:szCs w:val="28"/>
        </w:rPr>
      </w:pPr>
      <w:r>
        <w:rPr>
          <w:rFonts w:ascii="Bookman Old Style" w:hAnsi="Bookman Old Style" w:cs="Times New Roman"/>
          <w:sz w:val="28"/>
          <w:szCs w:val="28"/>
        </w:rPr>
        <w:t xml:space="preserve">Распоряжением  муниципального образования </w:t>
      </w:r>
    </w:p>
    <w:p w:rsidR="00B45C71" w:rsidRDefault="00235024">
      <w:pPr>
        <w:pStyle w:val="ConsPlusNormal"/>
        <w:jc w:val="right"/>
        <w:rPr>
          <w:rFonts w:ascii="Bookman Old Style" w:hAnsi="Bookman Old Style" w:cs="Times New Roman"/>
          <w:sz w:val="28"/>
          <w:szCs w:val="28"/>
        </w:rPr>
      </w:pPr>
      <w:r>
        <w:rPr>
          <w:rFonts w:ascii="Bookman Old Style" w:hAnsi="Bookman Old Style" w:cs="Times New Roman"/>
          <w:sz w:val="28"/>
          <w:szCs w:val="28"/>
        </w:rPr>
        <w:t xml:space="preserve">Терское </w:t>
      </w:r>
      <w:r w:rsidR="00891DD5">
        <w:rPr>
          <w:rFonts w:ascii="Bookman Old Style" w:hAnsi="Bookman Old Style" w:cs="Times New Roman"/>
          <w:sz w:val="28"/>
          <w:szCs w:val="28"/>
        </w:rPr>
        <w:t xml:space="preserve"> сельское поселение</w:t>
      </w:r>
    </w:p>
    <w:p w:rsidR="00B45C71" w:rsidRDefault="00891DD5">
      <w:pPr>
        <w:pStyle w:val="ConsPlusNormal"/>
        <w:tabs>
          <w:tab w:val="left" w:pos="6696"/>
          <w:tab w:val="right" w:pos="9355"/>
        </w:tabs>
        <w:jc w:val="right"/>
        <w:rPr>
          <w:rFonts w:ascii="Bookman Old Style" w:hAnsi="Bookman Old Style" w:cs="Times New Roman"/>
          <w:sz w:val="28"/>
          <w:szCs w:val="28"/>
        </w:rPr>
      </w:pPr>
      <w:r>
        <w:rPr>
          <w:rFonts w:ascii="Bookman Old Style" w:hAnsi="Bookman Old Style" w:cs="Times New Roman"/>
          <w:sz w:val="28"/>
          <w:szCs w:val="28"/>
        </w:rPr>
        <w:t xml:space="preserve">                                                                от </w:t>
      </w:r>
      <w:r w:rsidR="00F272B5">
        <w:rPr>
          <w:rFonts w:ascii="Bookman Old Style" w:hAnsi="Bookman Old Style" w:cs="Times New Roman"/>
          <w:color w:val="C9211E"/>
          <w:sz w:val="28"/>
          <w:szCs w:val="28"/>
        </w:rPr>
        <w:t>25.08.2021 г. N 42</w:t>
      </w:r>
      <w:r>
        <w:rPr>
          <w:rFonts w:ascii="Bookman Old Style" w:hAnsi="Bookman Old Style" w:cs="Times New Roman"/>
          <w:color w:val="C9211E"/>
          <w:sz w:val="28"/>
          <w:szCs w:val="28"/>
        </w:rPr>
        <w:t xml:space="preserve"> </w:t>
      </w:r>
    </w:p>
    <w:p w:rsidR="00B45C71" w:rsidRDefault="00B45C71">
      <w:pPr>
        <w:pStyle w:val="ConsPlusNormal"/>
        <w:jc w:val="right"/>
        <w:rPr>
          <w:rFonts w:ascii="Bookman Old Style" w:hAnsi="Bookman Old Style" w:cs="Times New Roman"/>
          <w:sz w:val="28"/>
          <w:szCs w:val="28"/>
        </w:rPr>
      </w:pPr>
    </w:p>
    <w:p w:rsidR="00B45C71" w:rsidRDefault="00891DD5">
      <w:pPr>
        <w:pStyle w:val="ConsPlusTitle"/>
        <w:jc w:val="center"/>
        <w:rPr>
          <w:rFonts w:ascii="Bookman Old Style" w:hAnsi="Bookman Old Style" w:cs="Times New Roman"/>
          <w:sz w:val="28"/>
          <w:szCs w:val="28"/>
        </w:rPr>
      </w:pPr>
      <w:bookmarkStart w:id="0" w:name="P42"/>
      <w:bookmarkEnd w:id="0"/>
      <w:r>
        <w:rPr>
          <w:rFonts w:ascii="Bookman Old Style" w:hAnsi="Bookman Old Style" w:cs="Times New Roman"/>
          <w:sz w:val="28"/>
          <w:szCs w:val="28"/>
        </w:rPr>
        <w:t>ПОРЯДОК</w:t>
      </w:r>
    </w:p>
    <w:p w:rsidR="00B45C71" w:rsidRDefault="00891DD5">
      <w:pPr>
        <w:pStyle w:val="ConsPlusTitle"/>
        <w:jc w:val="center"/>
        <w:rPr>
          <w:rFonts w:ascii="Bookman Old Style" w:hAnsi="Bookman Old Style" w:cs="Times New Roman"/>
          <w:sz w:val="28"/>
          <w:szCs w:val="28"/>
        </w:rPr>
      </w:pPr>
      <w:r>
        <w:rPr>
          <w:rFonts w:ascii="Bookman Old Style" w:hAnsi="Bookman Old Style" w:cs="Times New Roman"/>
          <w:sz w:val="28"/>
          <w:szCs w:val="28"/>
        </w:rPr>
        <w:t xml:space="preserve">САНКЦИОНИРОВАНИЯ РАСХОДОВ  МУНИЦИПАЛЬНОГО ОБРАЗОВАНИЯ </w:t>
      </w:r>
      <w:r w:rsidR="00F272B5">
        <w:rPr>
          <w:rFonts w:ascii="Bookman Old Style" w:hAnsi="Bookman Old Style" w:cs="Times New Roman"/>
          <w:sz w:val="28"/>
          <w:szCs w:val="28"/>
        </w:rPr>
        <w:t>ТЕРСКОЕ</w:t>
      </w:r>
      <w:r>
        <w:rPr>
          <w:rFonts w:ascii="Bookman Old Style" w:hAnsi="Bookman Old Style" w:cs="Times New Roman"/>
          <w:sz w:val="28"/>
          <w:szCs w:val="28"/>
        </w:rPr>
        <w:t xml:space="preserve"> СЕЛЬСКОЕ ПОСЕЛЕНИЕ  МОЗДОКСКОГО РАЙОНА РЕСПУБЛИКИ СЕВЕРНАЯ ОСЕТИЯ-АЛАНИЯ ЛИЦЕВОЙ СЧЕТ КОТОРОГО ОТКРЫТ В УПРАВЛЕНИИ ФЕДЕРАЛЬНОГО КАЗНАЧЕЙСТВА ПО РЕСПУБЛИКЕ СЕВЕРНАЯ ОСЕТИЯ-АЛАНИЯ, ИСТОЧНИКОМ ФИНАНСОВОГО ОБЕСПЕЧЕНИЯ КОТОРОГО  ЯВЛЯЮТСЯ СУБСИДИИ, ПОЛУЧЕННЫЕ В СООТВЕТСТВИИ С АБЗАЦЕМ ВТОРЫМ ПУНКТА 1 СТАТЬИ 78.1</w:t>
      </w:r>
      <w:proofErr w:type="gramStart"/>
      <w:r>
        <w:rPr>
          <w:rFonts w:ascii="Bookman Old Style" w:hAnsi="Bookman Old Style" w:cs="Times New Roman"/>
          <w:sz w:val="28"/>
          <w:szCs w:val="28"/>
        </w:rPr>
        <w:t xml:space="preserve"> И</w:t>
      </w:r>
      <w:proofErr w:type="gramEnd"/>
      <w:r>
        <w:rPr>
          <w:rFonts w:ascii="Bookman Old Style" w:hAnsi="Bookman Old Style" w:cs="Times New Roman"/>
          <w:sz w:val="28"/>
          <w:szCs w:val="28"/>
        </w:rPr>
        <w:t xml:space="preserve"> </w:t>
      </w:r>
      <w:hyperlink r:id="rId10">
        <w:r>
          <w:rPr>
            <w:rFonts w:ascii="Bookman Old Style" w:hAnsi="Bookman Old Style" w:cs="Times New Roman"/>
            <w:color w:val="0000FF"/>
            <w:sz w:val="28"/>
            <w:szCs w:val="28"/>
          </w:rPr>
          <w:t>СТАТЬЕЙ 78.2</w:t>
        </w:r>
      </w:hyperlink>
      <w:r>
        <w:rPr>
          <w:rFonts w:ascii="Bookman Old Style" w:hAnsi="Bookman Old Style" w:cs="Times New Roman"/>
          <w:sz w:val="28"/>
          <w:szCs w:val="28"/>
        </w:rPr>
        <w:t xml:space="preserve"> БЮДЖЕТНОГО КОДЕКСА РОССИЙСКОЙ ФЕДЕРАЦИИ</w:t>
      </w:r>
    </w:p>
    <w:p w:rsidR="00B45C71" w:rsidRDefault="00B45C71">
      <w:pPr>
        <w:pStyle w:val="ConsPlusNormal"/>
        <w:jc w:val="center"/>
        <w:rPr>
          <w:rFonts w:ascii="Bookman Old Style" w:hAnsi="Bookman Old Style" w:cs="Times New Roman"/>
          <w:sz w:val="28"/>
          <w:szCs w:val="28"/>
        </w:rPr>
      </w:pP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1. Настоящий Порядок устанавливает правила санкционирования Управлением Федерального казначейства по Республике Северная Осетия-Алания (далее УФК по РСО-Алания)  расходов муниципального образования </w:t>
      </w:r>
      <w:r w:rsidR="00F272B5">
        <w:rPr>
          <w:rFonts w:ascii="Bookman Old Style" w:hAnsi="Bookman Old Style" w:cs="Times New Roman"/>
          <w:sz w:val="28"/>
          <w:szCs w:val="28"/>
        </w:rPr>
        <w:t>Терское</w:t>
      </w:r>
      <w:r>
        <w:rPr>
          <w:rFonts w:ascii="Bookman Old Style" w:hAnsi="Bookman Old Style" w:cs="Times New Roman"/>
          <w:sz w:val="28"/>
          <w:szCs w:val="28"/>
        </w:rPr>
        <w:t xml:space="preserve"> сельское поселение</w:t>
      </w:r>
      <w:r w:rsidR="00235024">
        <w:rPr>
          <w:rFonts w:ascii="Bookman Old Style" w:hAnsi="Bookman Old Style" w:cs="Times New Roman"/>
          <w:sz w:val="28"/>
          <w:szCs w:val="28"/>
        </w:rPr>
        <w:t xml:space="preserve"> </w:t>
      </w:r>
      <w:r>
        <w:rPr>
          <w:rFonts w:ascii="Bookman Old Style" w:hAnsi="Bookman Old Style" w:cs="Times New Roman"/>
          <w:sz w:val="28"/>
          <w:szCs w:val="28"/>
        </w:rPr>
        <w:t xml:space="preserve">Моздокского района (далее - учреждение), источником финансового обеспечения которого являются субсидии, предоставленные учреждению в соответствии с </w:t>
      </w:r>
      <w:hyperlink r:id="rId11">
        <w:r>
          <w:rPr>
            <w:rFonts w:ascii="Bookman Old Style" w:hAnsi="Bookman Old Style" w:cs="Times New Roman"/>
            <w:color w:val="0000FF"/>
            <w:sz w:val="28"/>
            <w:szCs w:val="28"/>
          </w:rPr>
          <w:t>абзацем вторым пункта 1 статьи 78.1</w:t>
        </w:r>
      </w:hyperlink>
      <w:r>
        <w:rPr>
          <w:rFonts w:ascii="Bookman Old Style" w:hAnsi="Bookman Old Style" w:cs="Times New Roman"/>
          <w:sz w:val="28"/>
          <w:szCs w:val="28"/>
        </w:rPr>
        <w:t xml:space="preserve"> Бюджетного кодекса Российской Федерации и субсидии на осуществление капитальных вложений в объекты капитального строительства или приобретение объектов недвижимого имущества в  собственность Республики Северная Осетия-Алания в соответствии со статьей 78.2 Бюджетного кодекса Российской Федерации (далее - целевые субсидии).</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2. Учет операций по санкционированию расходов учреждения, источником финансового обеспечения которого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учреждению из </w:t>
      </w:r>
      <w:r>
        <w:rPr>
          <w:rFonts w:ascii="Bookman Old Style" w:hAnsi="Bookman Old Style"/>
          <w:color w:val="000000"/>
          <w:sz w:val="28"/>
          <w:szCs w:val="28"/>
        </w:rPr>
        <w:t>бюджета муниципального образования Моздокский район Республики Северная Осетия-Алания</w:t>
      </w:r>
      <w:r>
        <w:rPr>
          <w:rFonts w:ascii="Bookman Old Style" w:hAnsi="Bookman Old Style" w:cs="Times New Roman"/>
          <w:sz w:val="28"/>
          <w:szCs w:val="28"/>
        </w:rPr>
        <w:t xml:space="preserve"> в виде субсидий на иные цели, а также субсидий на осуществление капитальных вложений в объекты капитального строительства или приобретение объектов недвижимого имущества в  собственность муниципального образования – Моздокский район (далее - отдельный лицевой счет), открытом учреждению в </w:t>
      </w:r>
      <w:r>
        <w:rPr>
          <w:rFonts w:ascii="Bookman Old Style" w:hAnsi="Bookman Old Style" w:cs="Times New Roman"/>
          <w:sz w:val="28"/>
          <w:szCs w:val="28"/>
        </w:rPr>
        <w:lastRenderedPageBreak/>
        <w:t>УФК по РСО-Алания в порядке, установленном Федеральным казначейством .</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 </w:t>
      </w:r>
      <w:hyperlink r:id="rId12">
        <w:r>
          <w:rPr>
            <w:rFonts w:ascii="Bookman Old Style" w:hAnsi="Bookman Old Style" w:cs="Times New Roman"/>
            <w:color w:val="0000FF"/>
            <w:sz w:val="28"/>
            <w:szCs w:val="28"/>
          </w:rPr>
          <w:t>Приказ</w:t>
        </w:r>
      </w:hyperlink>
      <w:r>
        <w:rPr>
          <w:rFonts w:ascii="Bookman Old Style" w:hAnsi="Bookman Old Style" w:cs="Times New Roman"/>
          <w:sz w:val="28"/>
          <w:szCs w:val="28"/>
        </w:rPr>
        <w:t xml:space="preserve"> Федерального казначейства от 17 октября 2016 г. N 21н "О порядке открытия и ведения лицевых счетов территориальными органами Федерального казначейства" </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3. Санкционирование целевых расходов осуществляется на основании направленных в УФК по РСО-Алания по месту открытия учреждению отдельного лицевого счета Сведений об операциях с целевыми субсидиями на 20__ год (код формы по </w:t>
      </w:r>
      <w:hyperlink r:id="rId13">
        <w:r>
          <w:rPr>
            <w:rFonts w:ascii="Bookman Old Style" w:hAnsi="Bookman Old Style" w:cs="Times New Roman"/>
            <w:color w:val="0000FF"/>
            <w:sz w:val="28"/>
            <w:szCs w:val="28"/>
          </w:rPr>
          <w:t>ОКУД</w:t>
        </w:r>
      </w:hyperlink>
      <w:r>
        <w:rPr>
          <w:rFonts w:ascii="Bookman Old Style" w:hAnsi="Bookman Old Style" w:cs="Times New Roman"/>
          <w:sz w:val="28"/>
          <w:szCs w:val="28"/>
        </w:rPr>
        <w:t xml:space="preserve"> 0501016) (далее - Сведения) (</w:t>
      </w:r>
      <w:hyperlink w:anchor="P187">
        <w:r>
          <w:rPr>
            <w:rFonts w:ascii="Bookman Old Style" w:hAnsi="Bookman Old Style" w:cs="Times New Roman"/>
            <w:color w:val="0000FF"/>
            <w:sz w:val="28"/>
            <w:szCs w:val="28"/>
          </w:rPr>
          <w:t>приложение N 1</w:t>
        </w:r>
      </w:hyperlink>
      <w:r>
        <w:rPr>
          <w:rFonts w:ascii="Bookman Old Style" w:hAnsi="Bookman Old Style" w:cs="Times New Roman"/>
          <w:sz w:val="28"/>
          <w:szCs w:val="28"/>
        </w:rPr>
        <w:t xml:space="preserve"> к настоящему Порядку), сформированных учреждением в соответствии с требованиями, установленными </w:t>
      </w:r>
      <w:hyperlink w:anchor="P126">
        <w:r>
          <w:rPr>
            <w:rFonts w:ascii="Bookman Old Style" w:hAnsi="Bookman Old Style" w:cs="Times New Roman"/>
            <w:color w:val="0000FF"/>
            <w:sz w:val="28"/>
            <w:szCs w:val="28"/>
          </w:rPr>
          <w:t>пунктом 1</w:t>
        </w:r>
      </w:hyperlink>
      <w:r>
        <w:rPr>
          <w:rFonts w:ascii="Bookman Old Style" w:hAnsi="Bookman Old Style" w:cs="Times New Roman"/>
          <w:color w:val="0000FF"/>
          <w:sz w:val="28"/>
          <w:szCs w:val="28"/>
        </w:rPr>
        <w:t>5</w:t>
      </w:r>
      <w:r>
        <w:rPr>
          <w:rFonts w:ascii="Bookman Old Style" w:hAnsi="Bookman Old Style" w:cs="Times New Roman"/>
          <w:sz w:val="28"/>
          <w:szCs w:val="28"/>
        </w:rPr>
        <w:t xml:space="preserve"> настоящего Порядка, в срок не позднее десяти рабочих дней со дня заключения соглашения о предоставлении из </w:t>
      </w:r>
      <w:r>
        <w:rPr>
          <w:rFonts w:ascii="Bookman Old Style" w:hAnsi="Bookman Old Style"/>
          <w:color w:val="000000"/>
          <w:sz w:val="28"/>
          <w:szCs w:val="28"/>
        </w:rPr>
        <w:t>бюджета муниципального образования Моздокский район Республики Северная Осетия-Алания</w:t>
      </w:r>
      <w:r>
        <w:rPr>
          <w:rFonts w:ascii="Bookman Old Style" w:hAnsi="Bookman Old Style" w:cs="Times New Roman"/>
          <w:sz w:val="28"/>
          <w:szCs w:val="28"/>
        </w:rPr>
        <w:t xml:space="preserve"> (далее – Соглашение).</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4. 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местного органа исполнительной власти, осуществляющего функции и полномочия учредителя в отношении учреждения (далее - орган-учредитель).</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5.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В Сведениях по каждой целевой субсидии указывается код целевой субсидии, определенный в соответствии с Перечнем кодов целевых субсидий, предоставляемых бюджетным учреждениям и автономным учреждениям в соответствии с </w:t>
      </w:r>
      <w:hyperlink r:id="rId14">
        <w:r>
          <w:rPr>
            <w:rFonts w:ascii="Bookman Old Style" w:hAnsi="Bookman Old Style" w:cs="Times New Roman"/>
            <w:color w:val="0000FF"/>
            <w:sz w:val="28"/>
            <w:szCs w:val="28"/>
          </w:rPr>
          <w:t>абзацем вторым пункта 1 статьи 78.1</w:t>
        </w:r>
      </w:hyperlink>
      <w:r>
        <w:rPr>
          <w:rFonts w:ascii="Bookman Old Style" w:hAnsi="Bookman Old Style" w:cs="Times New Roman"/>
          <w:sz w:val="28"/>
          <w:szCs w:val="28"/>
        </w:rPr>
        <w:t xml:space="preserve"> и </w:t>
      </w:r>
      <w:hyperlink r:id="rId15">
        <w:r>
          <w:rPr>
            <w:rFonts w:ascii="Bookman Old Style" w:hAnsi="Bookman Old Style" w:cs="Times New Roman"/>
            <w:color w:val="0000FF"/>
            <w:sz w:val="28"/>
            <w:szCs w:val="28"/>
          </w:rPr>
          <w:t>статьей 78.2</w:t>
        </w:r>
      </w:hyperlink>
      <w:r>
        <w:rPr>
          <w:rFonts w:ascii="Bookman Old Style" w:hAnsi="Bookman Old Style" w:cs="Times New Roman"/>
          <w:sz w:val="28"/>
          <w:szCs w:val="28"/>
        </w:rPr>
        <w:t xml:space="preserve"> Бюджетного кодекса Российской Федерации, представленным в УФК по РСО-Алания органом –учредителем в электронном виде с применением электронной подписи  (далее - Перечень кодов субсидий, код субсидии).</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6.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B45C71" w:rsidRDefault="00891DD5">
      <w:pPr>
        <w:pStyle w:val="ConsPlusNormal"/>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случае уменьшения органом-учредителем планируемых поступлений или выплат сумма поступлений целевой субсидии, включая разрешенный к использованию остаток данной целевой </w:t>
      </w:r>
      <w:r>
        <w:rPr>
          <w:rFonts w:ascii="Bookman Old Style" w:hAnsi="Bookman Old Style" w:cs="Times New Roman"/>
          <w:sz w:val="28"/>
          <w:szCs w:val="28"/>
        </w:rPr>
        <w:lastRenderedPageBreak/>
        <w:t>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bookmarkStart w:id="1" w:name="P73"/>
      <w:bookmarkEnd w:id="1"/>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7. 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 содержащие информацию об остатках субсидий, в отношении которых согласно решению органа-учредителя,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УФК по РСО-Алания не позднее 1 мая текущего финансового года или первого рабочего дня, следующего за указанной датой.</w:t>
      </w:r>
    </w:p>
    <w:p w:rsidR="00B45C71" w:rsidRDefault="00891DD5">
      <w:pPr>
        <w:pStyle w:val="ConsPlusNormal"/>
        <w:ind w:firstLine="540"/>
        <w:jc w:val="both"/>
        <w:rPr>
          <w:rFonts w:ascii="Bookman Old Style" w:hAnsi="Bookman Old Style" w:cs="Times New Roman"/>
          <w:sz w:val="28"/>
          <w:szCs w:val="28"/>
        </w:rPr>
      </w:pPr>
      <w:r>
        <w:rPr>
          <w:rFonts w:ascii="Bookman Old Style" w:hAnsi="Bookman Old Style" w:cs="Times New Roman"/>
          <w:sz w:val="28"/>
          <w:szCs w:val="28"/>
        </w:rPr>
        <w:t>До получения Сведений, предусмотренных настоящим пунктом, УФК по РСО-Алания учитывает неиспользованные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bookmarkStart w:id="2" w:name="P79"/>
      <w:bookmarkEnd w:id="2"/>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8. 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органом-учредителем Сведения, содержащие информацию о разрешенной к использованию сумме возврата дебиторской задолженности прошлых лет, направленные учреждением в УФК по РСО-Алания не позднее 30 рабочего дня со дня отражения суммы возврата дебиторской задолженности прошлых лет на отдельном лицевом счете учреждения.</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lastRenderedPageBreak/>
        <w:t>До получения Сведений, предусмотренных настоящим пунктом, УФК по РСО-Алания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highlight w:val="yellow"/>
        </w:rPr>
        <w:t>9. УФ</w:t>
      </w:r>
      <w:r>
        <w:rPr>
          <w:rFonts w:ascii="Bookman Old Style" w:hAnsi="Bookman Old Style" w:cs="Times New Roman"/>
          <w:sz w:val="28"/>
          <w:szCs w:val="28"/>
        </w:rPr>
        <w:t xml:space="preserve">К по РСО-Алания осуществляет проверку Сведений на соответствие требованиям, установленным </w:t>
      </w:r>
      <w:hyperlink w:anchor="P60">
        <w:r>
          <w:rPr>
            <w:rFonts w:ascii="Bookman Old Style" w:hAnsi="Bookman Old Style" w:cs="Times New Roman"/>
            <w:color w:val="0000FF"/>
            <w:sz w:val="28"/>
            <w:szCs w:val="28"/>
          </w:rPr>
          <w:t xml:space="preserve">пунктами </w:t>
        </w:r>
      </w:hyperlink>
      <w:r>
        <w:rPr>
          <w:rFonts w:ascii="Bookman Old Style" w:hAnsi="Bookman Old Style" w:cs="Times New Roman"/>
          <w:color w:val="0000FF"/>
          <w:sz w:val="28"/>
          <w:szCs w:val="28"/>
        </w:rPr>
        <w:t>4</w:t>
      </w:r>
      <w:r>
        <w:rPr>
          <w:rFonts w:ascii="Bookman Old Style" w:hAnsi="Bookman Old Style" w:cs="Times New Roman"/>
          <w:sz w:val="28"/>
          <w:szCs w:val="28"/>
        </w:rPr>
        <w:t xml:space="preserve"> - 8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В случае если Сведения не соответствуют требованиям, установленным </w:t>
      </w:r>
      <w:hyperlink w:anchor="P60">
        <w:r>
          <w:rPr>
            <w:rFonts w:ascii="Bookman Old Style" w:hAnsi="Bookman Old Style" w:cs="Times New Roman"/>
            <w:color w:val="0000FF"/>
            <w:sz w:val="28"/>
            <w:szCs w:val="28"/>
          </w:rPr>
          <w:t xml:space="preserve">пунктами </w:t>
        </w:r>
      </w:hyperlink>
      <w:r>
        <w:rPr>
          <w:rFonts w:ascii="Bookman Old Style" w:hAnsi="Bookman Old Style" w:cs="Times New Roman"/>
          <w:color w:val="0000FF"/>
          <w:sz w:val="28"/>
          <w:szCs w:val="28"/>
        </w:rPr>
        <w:t>4</w:t>
      </w:r>
      <w:r>
        <w:rPr>
          <w:rFonts w:ascii="Bookman Old Style" w:hAnsi="Bookman Old Style" w:cs="Times New Roman"/>
          <w:sz w:val="28"/>
          <w:szCs w:val="28"/>
        </w:rPr>
        <w:t xml:space="preserve"> - 8 настоящего Порядка, УФК по РСО-Алания в срок, установленный абзацем первым настоящего пункта, направляет учреждению </w:t>
      </w:r>
      <w:hyperlink r:id="rId16">
        <w:r>
          <w:rPr>
            <w:rFonts w:ascii="Bookman Old Style" w:hAnsi="Bookman Old Style" w:cs="Times New Roman"/>
            <w:color w:val="0000FF"/>
            <w:sz w:val="28"/>
            <w:szCs w:val="28"/>
          </w:rPr>
          <w:t>Протокол</w:t>
        </w:r>
      </w:hyperlink>
      <w:r>
        <w:rPr>
          <w:rFonts w:ascii="Bookman Old Style" w:hAnsi="Bookman Old Style" w:cs="Times New Roman"/>
          <w:color w:val="0000FF"/>
          <w:sz w:val="28"/>
          <w:szCs w:val="28"/>
        </w:rPr>
        <w:t xml:space="preserve"> / Уведомление </w:t>
      </w:r>
      <w:r>
        <w:rPr>
          <w:rFonts w:ascii="Bookman Old Style" w:hAnsi="Bookman Old Style" w:cs="Times New Roman"/>
          <w:sz w:val="28"/>
          <w:szCs w:val="28"/>
        </w:rPr>
        <w:t xml:space="preserve"> (код формы по КФД 0531805)   (далее - Протокол),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
    <w:p w:rsidR="00B45C71" w:rsidRDefault="00891DD5">
      <w:pPr>
        <w:pStyle w:val="ConsPlusNormal"/>
        <w:ind w:firstLine="708"/>
        <w:jc w:val="both"/>
        <w:rPr>
          <w:rFonts w:ascii="Bookman Old Style" w:hAnsi="Bookman Old Style" w:cs="Times New Roman"/>
          <w:sz w:val="28"/>
          <w:szCs w:val="28"/>
        </w:rPr>
      </w:pPr>
      <w:bookmarkStart w:id="3" w:name="P88"/>
      <w:bookmarkEnd w:id="3"/>
      <w:r>
        <w:rPr>
          <w:rFonts w:ascii="Bookman Old Style" w:hAnsi="Bookman Old Style" w:cs="Times New Roman"/>
          <w:sz w:val="28"/>
          <w:szCs w:val="28"/>
        </w:rPr>
        <w:t xml:space="preserve">10. Для санкционирования целевых расходов учреждение направляет в УФК по РСО-Алания распоряжения о совершении казначейских платежей, установленные </w:t>
      </w:r>
      <w:hyperlink r:id="rId17">
        <w:r>
          <w:rPr>
            <w:rFonts w:ascii="Bookman Old Style" w:hAnsi="Bookman Old Style" w:cs="Times New Roman"/>
            <w:color w:val="0000FF"/>
            <w:sz w:val="28"/>
            <w:szCs w:val="28"/>
          </w:rPr>
          <w:t>Порядком</w:t>
        </w:r>
      </w:hyperlink>
      <w:r>
        <w:rPr>
          <w:rFonts w:ascii="Bookman Old Style" w:hAnsi="Bookman Old Style" w:cs="Times New Roman"/>
          <w:sz w:val="28"/>
          <w:szCs w:val="28"/>
        </w:rPr>
        <w:t xml:space="preserve"> казначейского обслуживания и Порядком обеспечения наличными денежными средствами (далее - распоряжение)</w:t>
      </w:r>
    </w:p>
    <w:p w:rsidR="00B45C71" w:rsidRDefault="00891DD5">
      <w:pPr>
        <w:pStyle w:val="ConsPlusNormal"/>
        <w:jc w:val="both"/>
        <w:rPr>
          <w:rFonts w:ascii="Bookman Old Style" w:hAnsi="Bookman Old Style" w:cs="Times New Roman"/>
          <w:sz w:val="28"/>
          <w:szCs w:val="28"/>
          <w:highlight w:val="yellow"/>
        </w:rPr>
      </w:pPr>
      <w:r>
        <w:rPr>
          <w:rFonts w:ascii="Bookman Old Style" w:hAnsi="Bookman Old Style" w:cs="Times New Roman"/>
          <w:sz w:val="28"/>
          <w:szCs w:val="28"/>
        </w:rPr>
        <w:t xml:space="preserve">      </w:t>
      </w:r>
      <w:r>
        <w:rPr>
          <w:rFonts w:ascii="Bookman Old Style" w:hAnsi="Bookman Old Style" w:cs="Times New Roman"/>
          <w:sz w:val="28"/>
          <w:szCs w:val="28"/>
        </w:rPr>
        <w:tab/>
        <w:t>Приказ Федерального казначейства от 14.05.2020 г. № 21н «О порядке казначейского обслуживания» (далее – Порядок казначейского обслуживания»), Приказ Федерального казначейства от 15.05.2020 г. № 22н «Об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(далее – Правила обеспечения наличными денежными средствами).</w:t>
      </w:r>
    </w:p>
    <w:p w:rsidR="00B45C71" w:rsidRDefault="00891DD5">
      <w:pPr>
        <w:pStyle w:val="ConsPlusNormal"/>
        <w:ind w:firstLine="708"/>
        <w:jc w:val="both"/>
        <w:rPr>
          <w:rFonts w:ascii="Bookman Old Style" w:hAnsi="Bookman Old Style" w:cs="Times New Roman"/>
          <w:sz w:val="28"/>
          <w:szCs w:val="28"/>
        </w:rPr>
      </w:pPr>
      <w:proofErr w:type="gramStart"/>
      <w:r>
        <w:rPr>
          <w:rFonts w:ascii="Bookman Old Style" w:hAnsi="Bookman Old Style" w:cs="Times New Roman"/>
          <w:sz w:val="28"/>
          <w:szCs w:val="28"/>
        </w:rPr>
        <w:t xml:space="preserve">В случае санкционирования целевых расходов, связанных с поставкой товаров, выполнением работ, оказанием услуг, учреждение направляет в УФК по РСО-Алания вместе с распоряжением копии указанных в нем договора (контракта), а </w:t>
      </w:r>
      <w:r>
        <w:rPr>
          <w:rFonts w:ascii="Bookman Old Style" w:hAnsi="Bookman Old Style" w:cs="Times New Roman"/>
          <w:sz w:val="28"/>
          <w:szCs w:val="28"/>
        </w:rPr>
        <w:lastRenderedPageBreak/>
        <w:t xml:space="preserve">также иных документов, подтверждающих факт поставки товаров, выполнения работ, оказания услуг, установленных Министерством финансов РСО-Алания для </w:t>
      </w:r>
      <w:r>
        <w:rPr>
          <w:rFonts w:ascii="Bookman Old Style" w:hAnsi="Bookman Old Style"/>
          <w:color w:val="000000"/>
          <w:sz w:val="28"/>
          <w:szCs w:val="28"/>
        </w:rPr>
        <w:t xml:space="preserve"> муниципального образования </w:t>
      </w:r>
      <w:r w:rsidR="00F272B5">
        <w:rPr>
          <w:rFonts w:ascii="Bookman Old Style" w:hAnsi="Bookman Old Style"/>
          <w:color w:val="000000"/>
          <w:sz w:val="28"/>
          <w:szCs w:val="28"/>
        </w:rPr>
        <w:t>Терское</w:t>
      </w:r>
      <w:r>
        <w:rPr>
          <w:rFonts w:ascii="Bookman Old Style" w:hAnsi="Bookman Old Style"/>
          <w:color w:val="000000"/>
          <w:sz w:val="28"/>
          <w:szCs w:val="28"/>
        </w:rPr>
        <w:t xml:space="preserve"> сельское поселение Моздокского района Республики Северная Осетия-Алания</w:t>
      </w:r>
      <w:r>
        <w:rPr>
          <w:rFonts w:ascii="Bookman Old Style" w:hAnsi="Bookman Old Style" w:cs="Times New Roman"/>
          <w:sz w:val="28"/>
          <w:szCs w:val="28"/>
        </w:rPr>
        <w:t xml:space="preserve"> (далее - документ-основание).</w:t>
      </w:r>
      <w:proofErr w:type="gramEnd"/>
    </w:p>
    <w:p w:rsidR="00B45C71" w:rsidRPr="00891DD5" w:rsidRDefault="00891DD5">
      <w:pPr>
        <w:pStyle w:val="ConsPlusNormal"/>
        <w:ind w:firstLine="540"/>
        <w:jc w:val="both"/>
        <w:rPr>
          <w:rFonts w:ascii="Bookman Old Style" w:hAnsi="Bookman Old Style" w:cs="Times New Roman"/>
          <w:sz w:val="28"/>
          <w:szCs w:val="28"/>
        </w:rPr>
      </w:pPr>
      <w:r w:rsidRPr="00891DD5">
        <w:rPr>
          <w:rFonts w:ascii="Bookman Old Style" w:hAnsi="Bookman Old Style" w:cs="Times New Roman"/>
          <w:sz w:val="28"/>
          <w:szCs w:val="28"/>
        </w:rPr>
        <w:t xml:space="preserve">   </w:t>
      </w:r>
      <w:r w:rsidR="00CF4CF1" w:rsidRPr="00891DD5">
        <w:rPr>
          <w:rFonts w:ascii="Bookman Old Style" w:hAnsi="Bookman Old Style" w:cs="Times New Roman"/>
          <w:sz w:val="28"/>
          <w:szCs w:val="28"/>
        </w:rPr>
        <w:t xml:space="preserve">Распоряжение муниципального образования </w:t>
      </w:r>
      <w:r w:rsidR="00F272B5">
        <w:rPr>
          <w:rFonts w:ascii="Bookman Old Style" w:hAnsi="Bookman Old Style" w:cs="Times New Roman"/>
          <w:sz w:val="28"/>
          <w:szCs w:val="28"/>
        </w:rPr>
        <w:t>Терского</w:t>
      </w:r>
      <w:r w:rsidR="00CF4CF1" w:rsidRPr="00891DD5">
        <w:rPr>
          <w:rFonts w:ascii="Bookman Old Style" w:hAnsi="Bookman Old Style" w:cs="Times New Roman"/>
          <w:sz w:val="28"/>
          <w:szCs w:val="28"/>
        </w:rPr>
        <w:t xml:space="preserve"> сельского поселения</w:t>
      </w:r>
      <w:r w:rsidRPr="00891DD5">
        <w:rPr>
          <w:rFonts w:ascii="Bookman Old Style" w:hAnsi="Bookman Old Style" w:cs="Times New Roman"/>
          <w:sz w:val="28"/>
          <w:szCs w:val="28"/>
        </w:rPr>
        <w:t xml:space="preserve"> Моздокского района Республики Северная Осетия-Алания от </w:t>
      </w:r>
      <w:r w:rsidR="00F272B5">
        <w:rPr>
          <w:rFonts w:ascii="Bookman Old Style" w:hAnsi="Bookman Old Style" w:cs="Times New Roman"/>
          <w:sz w:val="28"/>
          <w:szCs w:val="28"/>
        </w:rPr>
        <w:t>27.03.2018</w:t>
      </w:r>
      <w:r w:rsidRPr="00891DD5">
        <w:rPr>
          <w:rFonts w:ascii="Bookman Old Style" w:hAnsi="Bookman Old Style" w:cs="Times New Roman"/>
          <w:sz w:val="28"/>
          <w:szCs w:val="28"/>
        </w:rPr>
        <w:t xml:space="preserve"> г. № </w:t>
      </w:r>
      <w:r w:rsidR="00F272B5">
        <w:rPr>
          <w:rFonts w:ascii="Bookman Old Style" w:hAnsi="Bookman Old Style" w:cs="Times New Roman"/>
          <w:sz w:val="28"/>
          <w:szCs w:val="28"/>
        </w:rPr>
        <w:t>20</w:t>
      </w:r>
      <w:r w:rsidRPr="00891DD5">
        <w:rPr>
          <w:rFonts w:ascii="Bookman Old Style" w:hAnsi="Bookman Old Style" w:cs="Times New Roman"/>
          <w:sz w:val="28"/>
          <w:szCs w:val="28"/>
        </w:rPr>
        <w:t xml:space="preserve"> «О порядке </w:t>
      </w:r>
      <w:proofErr w:type="gramStart"/>
      <w:r w:rsidRPr="00891DD5">
        <w:rPr>
          <w:rFonts w:ascii="Bookman Old Style" w:hAnsi="Bookman Old Style" w:cs="Times New Roman"/>
          <w:sz w:val="28"/>
          <w:szCs w:val="28"/>
        </w:rPr>
        <w:t>санкционирования оплаты денежных обязательств получателей средств муниципального</w:t>
      </w:r>
      <w:proofErr w:type="gramEnd"/>
      <w:r w:rsidRPr="00891DD5">
        <w:rPr>
          <w:rFonts w:ascii="Bookman Old Style" w:hAnsi="Bookman Old Style" w:cs="Times New Roman"/>
          <w:sz w:val="28"/>
          <w:szCs w:val="28"/>
        </w:rPr>
        <w:t xml:space="preserve"> образования – </w:t>
      </w:r>
      <w:r w:rsidR="00F272B5">
        <w:rPr>
          <w:rFonts w:ascii="Bookman Old Style" w:hAnsi="Bookman Old Style" w:cs="Times New Roman"/>
          <w:sz w:val="28"/>
          <w:szCs w:val="28"/>
        </w:rPr>
        <w:t xml:space="preserve">Терского </w:t>
      </w:r>
      <w:r w:rsidR="004B52B7" w:rsidRPr="00891DD5">
        <w:rPr>
          <w:rFonts w:ascii="Bookman Old Style" w:hAnsi="Bookman Old Style" w:cs="Times New Roman"/>
          <w:sz w:val="28"/>
          <w:szCs w:val="28"/>
        </w:rPr>
        <w:t xml:space="preserve"> сельского поселения Моздокского района</w:t>
      </w:r>
      <w:r w:rsidRPr="00891DD5">
        <w:rPr>
          <w:rFonts w:ascii="Bookman Old Style" w:hAnsi="Bookman Old Style" w:cs="Times New Roman"/>
          <w:sz w:val="28"/>
          <w:szCs w:val="28"/>
        </w:rPr>
        <w:t xml:space="preserve"> и администраторов источников финансирования дефицита бюджета муниципального образования </w:t>
      </w:r>
      <w:r w:rsidR="00F272B5">
        <w:rPr>
          <w:rFonts w:ascii="Bookman Old Style" w:hAnsi="Bookman Old Style" w:cs="Times New Roman"/>
          <w:sz w:val="28"/>
          <w:szCs w:val="28"/>
        </w:rPr>
        <w:t xml:space="preserve">Терского </w:t>
      </w:r>
      <w:r w:rsidRPr="00891DD5">
        <w:rPr>
          <w:rFonts w:ascii="Bookman Old Style" w:hAnsi="Bookman Old Style" w:cs="Times New Roman"/>
          <w:sz w:val="28"/>
          <w:szCs w:val="28"/>
        </w:rPr>
        <w:t xml:space="preserve"> сельского поселения Моздокского района Республики Северная Осетия-Алания ».</w:t>
      </w:r>
    </w:p>
    <w:p w:rsidR="00B45C71" w:rsidRDefault="00891DD5">
      <w:pPr>
        <w:spacing w:after="0" w:line="240" w:lineRule="auto"/>
        <w:ind w:firstLine="708"/>
        <w:jc w:val="both"/>
        <w:rPr>
          <w:rFonts w:ascii="Bookman Old Style" w:hAnsi="Bookman Old Style" w:cs="Times New Roman"/>
          <w:sz w:val="28"/>
          <w:szCs w:val="28"/>
        </w:rPr>
      </w:pPr>
      <w:r>
        <w:rPr>
          <w:rFonts w:ascii="Bookman Old Style" w:hAnsi="Bookman Old Style" w:cs="Times New Roman"/>
          <w:sz w:val="28"/>
          <w:szCs w:val="28"/>
        </w:rPr>
        <w:t>В случае, если в соответствии с законодательством Российской Федерации документы-основания ранее были размещены в ГИИС "Электронный бюджет" или в единой информационной системе в сфере закупок, представление указанных документов-оснований в УФК по РСО-Алания не требуется.</w:t>
      </w:r>
    </w:p>
    <w:p w:rsidR="00B45C71" w:rsidRDefault="00891DD5">
      <w:pPr>
        <w:pStyle w:val="ConsPlusNormal"/>
        <w:jc w:val="both"/>
        <w:rPr>
          <w:rFonts w:ascii="Bookman Old Style" w:hAnsi="Bookman Old Style" w:cs="Times New Roman"/>
          <w:sz w:val="28"/>
          <w:szCs w:val="28"/>
        </w:rPr>
      </w:pPr>
      <w:r>
        <w:rPr>
          <w:rFonts w:ascii="Bookman Old Style" w:hAnsi="Bookman Old Style" w:cs="Times New Roman"/>
          <w:sz w:val="28"/>
          <w:szCs w:val="28"/>
        </w:rPr>
        <w:t xml:space="preserve">        </w:t>
      </w:r>
      <w:r>
        <w:rPr>
          <w:rFonts w:ascii="Bookman Old Style" w:hAnsi="Bookman Old Style" w:cs="Times New Roman"/>
          <w:sz w:val="28"/>
          <w:szCs w:val="28"/>
        </w:rPr>
        <w:tab/>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rsidR="00B45C71" w:rsidRDefault="00891DD5">
      <w:pPr>
        <w:pStyle w:val="ConsPlusNormal"/>
        <w:ind w:firstLine="540"/>
        <w:jc w:val="both"/>
        <w:rPr>
          <w:rFonts w:ascii="Bookman Old Style" w:hAnsi="Bookman Old Style" w:cs="Times New Roman"/>
          <w:sz w:val="28"/>
          <w:szCs w:val="28"/>
        </w:rPr>
      </w:pPr>
      <w:r>
        <w:rPr>
          <w:rFonts w:ascii="Bookman Old Style" w:hAnsi="Bookman Old Style" w:cs="Times New Roman"/>
          <w:sz w:val="28"/>
          <w:szCs w:val="28"/>
        </w:rPr>
        <w:t xml:space="preserve">  11. При санкционировании целевых расходов УФК по РСО-Алания проверяет распоряжения и документы-основания по следующим направлениям:</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1) соответствие распоряжений </w:t>
      </w:r>
      <w:hyperlink r:id="rId18">
        <w:r>
          <w:rPr>
            <w:rFonts w:ascii="Bookman Old Style" w:hAnsi="Bookman Old Style" w:cs="Times New Roman"/>
            <w:color w:val="0000FF"/>
            <w:sz w:val="28"/>
            <w:szCs w:val="28"/>
          </w:rPr>
          <w:t>Порядку</w:t>
        </w:r>
      </w:hyperlink>
      <w:r>
        <w:rPr>
          <w:rFonts w:ascii="Bookman Old Style" w:hAnsi="Bookman Old Style" w:cs="Times New Roman"/>
          <w:sz w:val="28"/>
          <w:szCs w:val="28"/>
        </w:rPr>
        <w:t xml:space="preserve"> казначейского обслуживания (</w:t>
      </w:r>
      <w:hyperlink r:id="rId19">
        <w:r>
          <w:rPr>
            <w:rFonts w:ascii="Bookman Old Style" w:hAnsi="Bookman Old Style" w:cs="Times New Roman"/>
            <w:color w:val="0000FF"/>
            <w:sz w:val="28"/>
            <w:szCs w:val="28"/>
          </w:rPr>
          <w:t>Правилам</w:t>
        </w:r>
      </w:hyperlink>
      <w:r>
        <w:rPr>
          <w:rFonts w:ascii="Bookman Old Style" w:hAnsi="Bookman Old Style" w:cs="Times New Roman"/>
          <w:sz w:val="28"/>
          <w:szCs w:val="28"/>
        </w:rPr>
        <w:t xml:space="preserve"> обеспечения наличными денежными средствами);</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2) наличие в распоряжении кодов бюджетной классификации, по которым необходимо произвести кассовую выплату, кода субсидии и их соответствие кодам бюджетной классификации, коду субсидии, указанным в Сведениях по соответствующему коду субсидии;</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3) соответствие указанного в распоряжении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4) соответствие реквизитов (наименование, номер, дата, </w:t>
      </w:r>
      <w:r>
        <w:rPr>
          <w:rFonts w:ascii="Bookman Old Style" w:hAnsi="Bookman Old Style" w:cs="Times New Roman"/>
          <w:sz w:val="28"/>
          <w:szCs w:val="28"/>
        </w:rPr>
        <w:lastRenderedPageBreak/>
        <w:t>реквизиты получателя платежа) документа-основания реквизитам, указанным в распоряжении;</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распоряжении;</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6) соответствие указанного в распоряжении кода бюджетной классификации, указанному в Сведениях по соответствующему коду субсидии;</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7) </w:t>
      </w:r>
      <w:proofErr w:type="spellStart"/>
      <w:r>
        <w:rPr>
          <w:rFonts w:ascii="Bookman Old Style" w:hAnsi="Bookman Old Style" w:cs="Times New Roman"/>
          <w:sz w:val="28"/>
          <w:szCs w:val="28"/>
        </w:rPr>
        <w:t>непревышение</w:t>
      </w:r>
      <w:proofErr w:type="spellEnd"/>
      <w:r>
        <w:rPr>
          <w:rFonts w:ascii="Bookman Old Style" w:hAnsi="Bookman Old Style" w:cs="Times New Roman"/>
          <w:sz w:val="28"/>
          <w:szCs w:val="28"/>
        </w:rPr>
        <w:t xml:space="preserve"> суммы, указанной в распоряжении, над суммой остатка планируемых выплат, указанной в Сведениях по соответствующим коду бюджетной классификации, коду субсидии, учтенной на отдельном лицевом счете;</w:t>
      </w:r>
    </w:p>
    <w:p w:rsidR="00B45C71" w:rsidRDefault="00891DD5">
      <w:pPr>
        <w:pStyle w:val="ConsPlusNormal"/>
        <w:ind w:firstLine="708"/>
        <w:jc w:val="both"/>
        <w:rPr>
          <w:rFonts w:ascii="Bookman Old Style" w:hAnsi="Bookman Old Style" w:cs="Times New Roman"/>
          <w:sz w:val="28"/>
          <w:szCs w:val="28"/>
        </w:rPr>
      </w:pPr>
      <w:bookmarkStart w:id="4" w:name="P107"/>
      <w:bookmarkEnd w:id="4"/>
      <w:r>
        <w:rPr>
          <w:rFonts w:ascii="Bookman Old Style" w:hAnsi="Bookman Old Style" w:cs="Times New Roman"/>
          <w:sz w:val="28"/>
          <w:szCs w:val="28"/>
        </w:rPr>
        <w:t xml:space="preserve">8) </w:t>
      </w:r>
      <w:proofErr w:type="spellStart"/>
      <w:r>
        <w:rPr>
          <w:rFonts w:ascii="Bookman Old Style" w:hAnsi="Bookman Old Style" w:cs="Times New Roman"/>
          <w:sz w:val="28"/>
          <w:szCs w:val="28"/>
        </w:rPr>
        <w:t>непревышение</w:t>
      </w:r>
      <w:proofErr w:type="spellEnd"/>
      <w:r>
        <w:rPr>
          <w:rFonts w:ascii="Bookman Old Style" w:hAnsi="Bookman Old Style" w:cs="Times New Roman"/>
          <w:sz w:val="28"/>
          <w:szCs w:val="28"/>
        </w:rPr>
        <w:t xml:space="preserve"> суммы, указанной в распоряжении, над суммой остатка соответствующей целевой субсидии, учтенной на отдельном лицевом счете;</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9) </w:t>
      </w:r>
      <w:proofErr w:type="spellStart"/>
      <w:r>
        <w:rPr>
          <w:rFonts w:ascii="Bookman Old Style" w:hAnsi="Bookman Old Style" w:cs="Times New Roman"/>
          <w:sz w:val="28"/>
          <w:szCs w:val="28"/>
        </w:rPr>
        <w:t>непревышение</w:t>
      </w:r>
      <w:proofErr w:type="spellEnd"/>
      <w:r>
        <w:rPr>
          <w:rFonts w:ascii="Bookman Old Style" w:hAnsi="Bookman Old Style" w:cs="Times New Roman"/>
          <w:sz w:val="28"/>
          <w:szCs w:val="28"/>
        </w:rPr>
        <w:t xml:space="preserve">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местного бюджета.</w:t>
      </w:r>
    </w:p>
    <w:p w:rsidR="00B45C71" w:rsidRDefault="00891DD5">
      <w:pPr>
        <w:pStyle w:val="ConsPlusNormal"/>
        <w:ind w:firstLine="708"/>
        <w:jc w:val="both"/>
        <w:rPr>
          <w:rFonts w:ascii="Bookman Old Style" w:hAnsi="Bookman Old Style" w:cs="Times New Roman"/>
          <w:sz w:val="28"/>
          <w:szCs w:val="28"/>
        </w:rPr>
      </w:pPr>
      <w:bookmarkStart w:id="5" w:name="P109"/>
      <w:bookmarkEnd w:id="5"/>
      <w:r>
        <w:rPr>
          <w:rFonts w:ascii="Bookman Old Style" w:hAnsi="Bookman Old Style" w:cs="Times New Roman"/>
          <w:sz w:val="28"/>
          <w:szCs w:val="28"/>
        </w:rPr>
        <w:t xml:space="preserve">12. УФК по РСО-Алания при положительном результате проверки, предусмотренной </w:t>
      </w:r>
      <w:hyperlink w:anchor="P88">
        <w:r>
          <w:rPr>
            <w:rFonts w:ascii="Bookman Old Style" w:hAnsi="Bookman Old Style" w:cs="Times New Roman"/>
            <w:color w:val="0000FF"/>
            <w:sz w:val="28"/>
            <w:szCs w:val="28"/>
          </w:rPr>
          <w:t>пунктами 1</w:t>
        </w:r>
      </w:hyperlink>
      <w:r>
        <w:rPr>
          <w:rFonts w:ascii="Bookman Old Style" w:hAnsi="Bookman Old Style" w:cs="Times New Roman"/>
          <w:color w:val="0000FF"/>
          <w:sz w:val="28"/>
          <w:szCs w:val="28"/>
        </w:rPr>
        <w:t>0</w:t>
      </w:r>
      <w:r>
        <w:rPr>
          <w:rFonts w:ascii="Bookman Old Style" w:hAnsi="Bookman Old Style" w:cs="Times New Roman"/>
          <w:sz w:val="28"/>
          <w:szCs w:val="28"/>
        </w:rPr>
        <w:t xml:space="preserve"> и </w:t>
      </w:r>
      <w:hyperlink w:anchor="P99">
        <w:r>
          <w:rPr>
            <w:rFonts w:ascii="Bookman Old Style" w:hAnsi="Bookman Old Style" w:cs="Times New Roman"/>
            <w:color w:val="0000FF"/>
            <w:sz w:val="28"/>
            <w:szCs w:val="28"/>
          </w:rPr>
          <w:t>1</w:t>
        </w:r>
      </w:hyperlink>
      <w:r>
        <w:rPr>
          <w:rFonts w:ascii="Bookman Old Style" w:hAnsi="Bookman Old Style" w:cs="Times New Roman"/>
          <w:color w:val="0000FF"/>
          <w:sz w:val="28"/>
          <w:szCs w:val="28"/>
        </w:rPr>
        <w:t>1</w:t>
      </w:r>
      <w:r>
        <w:rPr>
          <w:rFonts w:ascii="Bookman Old Style" w:hAnsi="Bookman Old Style" w:cs="Times New Roman"/>
          <w:sz w:val="28"/>
          <w:szCs w:val="28"/>
        </w:rPr>
        <w:t xml:space="preserve"> настоящего Порядка, не позднее рабочего дня, следующего за днем представления учреждением в УФК по РСО-Алания распоряжения, осуществляет санкционирование оплаты целевых расходов и принимает к исполнению распоряжения.</w:t>
      </w:r>
    </w:p>
    <w:p w:rsidR="00B45C71" w:rsidRDefault="00891DD5">
      <w:pPr>
        <w:pStyle w:val="ConsPlusNormal"/>
        <w:ind w:firstLine="540"/>
        <w:jc w:val="both"/>
        <w:rPr>
          <w:rFonts w:ascii="Bookman Old Style" w:hAnsi="Bookman Old Style" w:cs="Times New Roman"/>
          <w:sz w:val="28"/>
          <w:szCs w:val="28"/>
        </w:rPr>
      </w:pPr>
      <w:r>
        <w:rPr>
          <w:rFonts w:ascii="Bookman Old Style" w:hAnsi="Bookman Old Style" w:cs="Times New Roman"/>
          <w:sz w:val="28"/>
          <w:szCs w:val="28"/>
        </w:rPr>
        <w:t xml:space="preserve"> </w:t>
      </w:r>
      <w:r>
        <w:rPr>
          <w:rFonts w:ascii="Bookman Old Style" w:hAnsi="Bookman Old Style" w:cs="Times New Roman"/>
          <w:sz w:val="28"/>
          <w:szCs w:val="28"/>
        </w:rPr>
        <w:tab/>
        <w:t xml:space="preserve">В случае несоблюдения требований, установленных </w:t>
      </w:r>
      <w:hyperlink r:id="rId20">
        <w:r>
          <w:rPr>
            <w:rFonts w:ascii="Bookman Old Style" w:hAnsi="Bookman Old Style" w:cs="Times New Roman"/>
            <w:sz w:val="28"/>
            <w:szCs w:val="28"/>
          </w:rPr>
          <w:t>пунктами 1</w:t>
        </w:r>
      </w:hyperlink>
      <w:r>
        <w:rPr>
          <w:rStyle w:val="-"/>
          <w:rFonts w:ascii="Bookman Old Style" w:hAnsi="Bookman Old Style" w:cs="Times New Roman"/>
          <w:sz w:val="28"/>
          <w:szCs w:val="28"/>
          <w:u w:val="none"/>
        </w:rPr>
        <w:t>0</w:t>
      </w:r>
      <w:r>
        <w:rPr>
          <w:rFonts w:ascii="Bookman Old Style" w:hAnsi="Bookman Old Style" w:cs="Times New Roman"/>
          <w:sz w:val="28"/>
          <w:szCs w:val="28"/>
        </w:rPr>
        <w:t xml:space="preserve"> и </w:t>
      </w:r>
      <w:hyperlink r:id="rId21">
        <w:r>
          <w:rPr>
            <w:rFonts w:ascii="Bookman Old Style" w:hAnsi="Bookman Old Style" w:cs="Times New Roman"/>
            <w:sz w:val="28"/>
            <w:szCs w:val="28"/>
          </w:rPr>
          <w:t>1</w:t>
        </w:r>
      </w:hyperlink>
      <w:r>
        <w:rPr>
          <w:rStyle w:val="-"/>
          <w:rFonts w:ascii="Bookman Old Style" w:hAnsi="Bookman Old Style" w:cs="Times New Roman"/>
          <w:sz w:val="28"/>
          <w:szCs w:val="28"/>
          <w:u w:val="none"/>
        </w:rPr>
        <w:t>1</w:t>
      </w:r>
      <w:r>
        <w:rPr>
          <w:rFonts w:ascii="Bookman Old Style" w:hAnsi="Bookman Old Style" w:cs="Times New Roman"/>
          <w:sz w:val="28"/>
          <w:szCs w:val="28"/>
        </w:rPr>
        <w:t xml:space="preserve"> настоящего Порядка УФК по РСО-Алания  в срок, установленный </w:t>
      </w:r>
      <w:hyperlink r:id="rId22">
        <w:r>
          <w:rPr>
            <w:rFonts w:ascii="Bookman Old Style" w:hAnsi="Bookman Old Style" w:cs="Times New Roman"/>
            <w:sz w:val="28"/>
            <w:szCs w:val="28"/>
          </w:rPr>
          <w:t>абзацем первым</w:t>
        </w:r>
      </w:hyperlink>
      <w:r>
        <w:rPr>
          <w:rFonts w:ascii="Bookman Old Style" w:hAnsi="Bookman Old Style" w:cs="Times New Roman"/>
          <w:sz w:val="28"/>
          <w:szCs w:val="28"/>
        </w:rPr>
        <w:t xml:space="preserve">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распоряжение представлялось учреждением в электронном виде, или возвращает учреждению распоряжение на бумажном носителе с указанием в прилагаемом Протоколе причины возврата.</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13. Положения </w:t>
      </w:r>
      <w:hyperlink w:anchor="P107">
        <w:r>
          <w:rPr>
            <w:rFonts w:ascii="Bookman Old Style" w:hAnsi="Bookman Old Style" w:cs="Times New Roman"/>
            <w:color w:val="0000FF"/>
            <w:sz w:val="28"/>
            <w:szCs w:val="28"/>
          </w:rPr>
          <w:t>подпункта 8 пункта 1</w:t>
        </w:r>
      </w:hyperlink>
      <w:r>
        <w:rPr>
          <w:rFonts w:ascii="Bookman Old Style" w:hAnsi="Bookman Old Style" w:cs="Times New Roman"/>
          <w:color w:val="0000FF"/>
          <w:sz w:val="28"/>
          <w:szCs w:val="28"/>
        </w:rPr>
        <w:t>1</w:t>
      </w:r>
      <w:r>
        <w:rPr>
          <w:rFonts w:ascii="Bookman Old Style" w:hAnsi="Bookman Old Style" w:cs="Times New Roman"/>
          <w:sz w:val="28"/>
          <w:szCs w:val="28"/>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B45C71" w:rsidRDefault="00891DD5">
      <w:pPr>
        <w:spacing w:after="0" w:line="240" w:lineRule="auto"/>
        <w:ind w:firstLine="708"/>
        <w:jc w:val="both"/>
        <w:rPr>
          <w:rFonts w:ascii="Bookman Old Style" w:hAnsi="Bookman Old Style" w:cs="Times New Roman"/>
          <w:sz w:val="28"/>
          <w:szCs w:val="28"/>
        </w:rPr>
      </w:pPr>
      <w:r>
        <w:rPr>
          <w:rFonts w:ascii="Bookman Old Style" w:hAnsi="Bookman Old Style" w:cs="Times New Roman"/>
          <w:sz w:val="28"/>
          <w:szCs w:val="28"/>
        </w:rPr>
        <w:t xml:space="preserve">14. УФК по РСО-Алания осуществляет санкционирование возмещения целевых расходов, произведенных учреждением до поступления целевой субсидии на отдельный лицевой счет, за </w:t>
      </w:r>
      <w:r>
        <w:rPr>
          <w:rFonts w:ascii="Bookman Old Style" w:hAnsi="Bookman Old Style" w:cs="Times New Roman"/>
          <w:sz w:val="28"/>
          <w:szCs w:val="28"/>
        </w:rPr>
        <w:lastRenderedPageBreak/>
        <w:t xml:space="preserve">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УФК по РСО-Алания  для учета операций со средствами, получаемыми учреждением из </w:t>
      </w:r>
      <w:r>
        <w:rPr>
          <w:rFonts w:ascii="Bookman Old Style" w:hAnsi="Bookman Old Style"/>
          <w:color w:val="000000"/>
          <w:sz w:val="28"/>
          <w:szCs w:val="28"/>
        </w:rPr>
        <w:t>бюджета муниципального образования Моздокский район Республики Северная Осетия-Алания</w:t>
      </w:r>
      <w:r>
        <w:rPr>
          <w:rFonts w:ascii="Bookman Old Style" w:hAnsi="Bookman Old Style" w:cs="Times New Roman"/>
          <w:sz w:val="28"/>
          <w:szCs w:val="28"/>
        </w:rPr>
        <w:t xml:space="preserve"> в соответствии с </w:t>
      </w:r>
      <w:hyperlink r:id="rId23">
        <w:r>
          <w:rPr>
            <w:rFonts w:ascii="Bookman Old Style" w:hAnsi="Bookman Old Style" w:cs="Times New Roman"/>
            <w:sz w:val="28"/>
            <w:szCs w:val="28"/>
          </w:rPr>
          <w:t>абзацем первым пункта 1 статьи 78.1</w:t>
        </w:r>
      </w:hyperlink>
      <w:r>
        <w:rPr>
          <w:rFonts w:ascii="Bookman Old Style" w:hAnsi="Bookman Old Style" w:cs="Times New Roman"/>
          <w:sz w:val="28"/>
          <w:szCs w:val="28"/>
        </w:rPr>
        <w:t xml:space="preserve"> Бюджетного кодекса Российской Федерации и от приносящей доход деятельности, при возмещении таких расходов в случаях, предусмотренных нормативными правовыми актами, в следующем порядке.</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В целях осуществления возмещения целевых расходов учреждение представляет в УФК по РСО-Алания заявление, подписанное руководителем учреждения и согласованное органом-учредителем,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Операция по возмещению целевых расходов учреждения осуществляется на основании представленной учреждением в УФК по РСО-Алания </w:t>
      </w:r>
      <w:hyperlink r:id="rId24">
        <w:r>
          <w:rPr>
            <w:rFonts w:ascii="Bookman Old Style" w:hAnsi="Bookman Old Style" w:cs="Times New Roman"/>
            <w:color w:val="0000FF"/>
            <w:sz w:val="28"/>
            <w:szCs w:val="28"/>
          </w:rPr>
          <w:t>Заявки</w:t>
        </w:r>
      </w:hyperlink>
      <w:r>
        <w:rPr>
          <w:rFonts w:ascii="Bookman Old Style" w:hAnsi="Bookman Old Style" w:cs="Times New Roman"/>
          <w:sz w:val="28"/>
          <w:szCs w:val="28"/>
        </w:rPr>
        <w:t xml:space="preserve"> на кассовый расход (код формы по КФД 0531801) на списание средств с отдельного лицевого счета, открытого учреждению в УФК по РСО-Алания , оформленной с учетом следующих особенностей:</w:t>
      </w:r>
    </w:p>
    <w:p w:rsidR="00B45C71" w:rsidRDefault="00891DD5">
      <w:pPr>
        <w:pStyle w:val="ConsPlusNormal"/>
        <w:spacing w:before="220"/>
        <w:ind w:firstLine="708"/>
        <w:jc w:val="both"/>
        <w:rPr>
          <w:rFonts w:ascii="Bookman Old Style" w:hAnsi="Bookman Old Style" w:cs="Times New Roman"/>
          <w:sz w:val="28"/>
          <w:szCs w:val="28"/>
        </w:rPr>
      </w:pPr>
      <w:r>
        <w:rPr>
          <w:rFonts w:ascii="Bookman Old Style" w:hAnsi="Bookman Old Style" w:cs="Times New Roman"/>
          <w:sz w:val="28"/>
          <w:szCs w:val="28"/>
        </w:rPr>
        <w:t xml:space="preserve"> Утверждена </w:t>
      </w:r>
      <w:hyperlink r:id="rId25">
        <w:r>
          <w:rPr>
            <w:rFonts w:ascii="Bookman Old Style" w:hAnsi="Bookman Old Style" w:cs="Times New Roman"/>
            <w:color w:val="0000FF"/>
            <w:sz w:val="28"/>
            <w:szCs w:val="28"/>
          </w:rPr>
          <w:t>приказом</w:t>
        </w:r>
      </w:hyperlink>
      <w:r>
        <w:rPr>
          <w:rFonts w:ascii="Bookman Old Style" w:hAnsi="Bookman Old Style" w:cs="Times New Roman"/>
          <w:sz w:val="28"/>
          <w:szCs w:val="28"/>
        </w:rPr>
        <w:t xml:space="preserve"> Федерального казначейства от 14 мая 2020 г. N 21н "О порядке казначейского обслуживания» </w:t>
      </w:r>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 xml:space="preserve">в </w:t>
      </w:r>
      <w:hyperlink r:id="rId26">
        <w:r>
          <w:rPr>
            <w:rFonts w:ascii="Bookman Old Style" w:hAnsi="Bookman Old Style" w:cs="Times New Roman"/>
            <w:color w:val="0000FF"/>
            <w:sz w:val="28"/>
            <w:szCs w:val="28"/>
          </w:rPr>
          <w:t>графе</w:t>
        </w:r>
      </w:hyperlink>
      <w:r>
        <w:rPr>
          <w:rFonts w:ascii="Bookman Old Style" w:hAnsi="Bookman Old Style" w:cs="Times New Roman"/>
          <w:sz w:val="28"/>
          <w:szCs w:val="28"/>
        </w:rPr>
        <w:t xml:space="preserve"> "Назначение платежа (примечание)" раздела 1 "Реквизиты документа" указывается "возмещение целевых расходов согласно заявлению от "__" _______ г. N "__";</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r:id="rId27">
        <w:r>
          <w:rPr>
            <w:rFonts w:ascii="Bookman Old Style" w:hAnsi="Bookman Old Style" w:cs="Times New Roman"/>
            <w:color w:val="0000FF"/>
            <w:sz w:val="28"/>
            <w:szCs w:val="28"/>
          </w:rPr>
          <w:t>разделе 2</w:t>
        </w:r>
      </w:hyperlink>
      <w:r>
        <w:rPr>
          <w:rFonts w:ascii="Bookman Old Style" w:hAnsi="Bookman Old Style" w:cs="Times New Roman"/>
          <w:sz w:val="28"/>
          <w:szCs w:val="28"/>
        </w:rPr>
        <w:t xml:space="preserve"> "Реквизиты документа-основания" указываются:</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r:id="rId28">
        <w:r>
          <w:rPr>
            <w:rFonts w:ascii="Bookman Old Style" w:hAnsi="Bookman Old Style" w:cs="Times New Roman"/>
            <w:color w:val="0000FF"/>
            <w:sz w:val="28"/>
            <w:szCs w:val="28"/>
          </w:rPr>
          <w:t>графе 1</w:t>
        </w:r>
      </w:hyperlink>
      <w:r>
        <w:rPr>
          <w:rFonts w:ascii="Bookman Old Style" w:hAnsi="Bookman Old Style" w:cs="Times New Roman"/>
          <w:sz w:val="28"/>
          <w:szCs w:val="28"/>
        </w:rPr>
        <w:t xml:space="preserve"> - "заявление";</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r:id="rId29">
        <w:r>
          <w:rPr>
            <w:rFonts w:ascii="Bookman Old Style" w:hAnsi="Bookman Old Style" w:cs="Times New Roman"/>
            <w:color w:val="0000FF"/>
            <w:sz w:val="28"/>
            <w:szCs w:val="28"/>
          </w:rPr>
          <w:t>графе 2</w:t>
        </w:r>
      </w:hyperlink>
      <w:r>
        <w:rPr>
          <w:rFonts w:ascii="Bookman Old Style" w:hAnsi="Bookman Old Style" w:cs="Times New Roman"/>
          <w:sz w:val="28"/>
          <w:szCs w:val="28"/>
        </w:rPr>
        <w:t xml:space="preserve"> - номер заявления;</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r:id="rId30">
        <w:r>
          <w:rPr>
            <w:rFonts w:ascii="Bookman Old Style" w:hAnsi="Bookman Old Style" w:cs="Times New Roman"/>
            <w:color w:val="0000FF"/>
            <w:sz w:val="28"/>
            <w:szCs w:val="28"/>
          </w:rPr>
          <w:t>графе 3</w:t>
        </w:r>
      </w:hyperlink>
      <w:r>
        <w:rPr>
          <w:rFonts w:ascii="Bookman Old Style" w:hAnsi="Bookman Old Style" w:cs="Times New Roman"/>
          <w:sz w:val="28"/>
          <w:szCs w:val="28"/>
        </w:rPr>
        <w:t xml:space="preserve"> - дата заявления;</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lastRenderedPageBreak/>
        <w:t xml:space="preserve">в </w:t>
      </w:r>
      <w:hyperlink r:id="rId31">
        <w:r>
          <w:rPr>
            <w:rFonts w:ascii="Bookman Old Style" w:hAnsi="Bookman Old Style" w:cs="Times New Roman"/>
            <w:color w:val="0000FF"/>
            <w:sz w:val="28"/>
            <w:szCs w:val="28"/>
          </w:rPr>
          <w:t>графе 5</w:t>
        </w:r>
      </w:hyperlink>
      <w:r>
        <w:rPr>
          <w:rFonts w:ascii="Bookman Old Style" w:hAnsi="Bookman Old Style" w:cs="Times New Roman"/>
          <w:sz w:val="28"/>
          <w:szCs w:val="28"/>
        </w:rPr>
        <w:t xml:space="preserve"> "Код цели (аналитический код)" раздела 5 "Расшифровка заявки на кассовый расход" указывается соответствующий код субсидии.</w:t>
      </w:r>
    </w:p>
    <w:p w:rsidR="00B45C71" w:rsidRDefault="00891DD5">
      <w:pPr>
        <w:pStyle w:val="ConsPlusNormal"/>
        <w:ind w:firstLine="539"/>
        <w:jc w:val="both"/>
        <w:rPr>
          <w:rFonts w:ascii="Bookman Old Style" w:hAnsi="Bookman Old Style" w:cs="Times New Roman"/>
          <w:sz w:val="28"/>
          <w:szCs w:val="28"/>
        </w:rPr>
      </w:pPr>
      <w:r>
        <w:rPr>
          <w:rFonts w:ascii="Bookman Old Style" w:hAnsi="Bookman Old Style" w:cs="Times New Roman"/>
          <w:sz w:val="28"/>
          <w:szCs w:val="28"/>
        </w:rPr>
        <w:t>Санкционирование операции по возмещению целевых расходов за счет целевой субсидии осуществляется УФК по РСО-Алания при условии соответствия сумм, кодов бюджетной классификации и кода субсидии, указанных в распоряжении, суммам, кодам бюджетной классификации и коду субсидии, указанным в представленном учреждением заявлении.</w:t>
      </w:r>
      <w:bookmarkStart w:id="6" w:name="P126"/>
      <w:bookmarkEnd w:id="6"/>
    </w:p>
    <w:p w:rsidR="00B45C71" w:rsidRDefault="00891DD5">
      <w:pPr>
        <w:pStyle w:val="ConsPlusNormal"/>
        <w:ind w:firstLine="708"/>
        <w:jc w:val="both"/>
        <w:rPr>
          <w:rFonts w:ascii="Bookman Old Style" w:hAnsi="Bookman Old Style" w:cs="Times New Roman"/>
          <w:sz w:val="28"/>
          <w:szCs w:val="28"/>
        </w:rPr>
      </w:pPr>
      <w:r>
        <w:rPr>
          <w:rFonts w:ascii="Bookman Old Style" w:hAnsi="Bookman Old Style" w:cs="Times New Roman"/>
          <w:sz w:val="28"/>
          <w:szCs w:val="28"/>
        </w:rPr>
        <w:t>15. При составлении Сведений учреждением в них указываются:</w:t>
      </w:r>
    </w:p>
    <w:p w:rsidR="00B45C71" w:rsidRDefault="00B45C71">
      <w:pPr>
        <w:pStyle w:val="ConsPlusNormal"/>
        <w:ind w:firstLine="540"/>
        <w:jc w:val="both"/>
        <w:rPr>
          <w:rFonts w:ascii="Bookman Old Style" w:hAnsi="Bookman Old Style" w:cs="Times New Roman"/>
          <w:sz w:val="28"/>
          <w:szCs w:val="28"/>
        </w:rPr>
      </w:pPr>
    </w:p>
    <w:p w:rsidR="00B45C71" w:rsidRDefault="00891DD5">
      <w:pPr>
        <w:pStyle w:val="ConsPlusNormal"/>
        <w:ind w:firstLine="540"/>
        <w:jc w:val="both"/>
        <w:rPr>
          <w:rFonts w:ascii="Bookman Old Style" w:hAnsi="Bookman Old Style" w:cs="Times New Roman"/>
          <w:sz w:val="28"/>
          <w:szCs w:val="28"/>
        </w:rPr>
      </w:pPr>
      <w:r>
        <w:rPr>
          <w:rFonts w:ascii="Bookman Old Style" w:hAnsi="Bookman Old Style" w:cs="Times New Roman"/>
          <w:sz w:val="28"/>
          <w:szCs w:val="28"/>
        </w:rPr>
        <w:t>а) в заголовочной части:</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дата составления Сведений с указанием в </w:t>
      </w:r>
      <w:hyperlink w:anchor="P193">
        <w:r>
          <w:rPr>
            <w:rFonts w:ascii="Bookman Old Style" w:hAnsi="Bookman Old Style" w:cs="Times New Roman"/>
            <w:color w:val="0000FF"/>
            <w:sz w:val="28"/>
            <w:szCs w:val="28"/>
          </w:rPr>
          <w:t>кодовой зоне</w:t>
        </w:r>
      </w:hyperlink>
      <w:r>
        <w:rPr>
          <w:rFonts w:ascii="Bookman Old Style" w:hAnsi="Bookman Old Style" w:cs="Times New Roman"/>
          <w:sz w:val="28"/>
          <w:szCs w:val="28"/>
        </w:rPr>
        <w:t xml:space="preserve"> даты составления документа и даты представления Сведений, предшествующих настоящим в формате "ДД.ММ.ГГГГ";</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w:anchor="P218">
        <w:r>
          <w:rPr>
            <w:rFonts w:ascii="Bookman Old Style" w:hAnsi="Bookman Old Style" w:cs="Times New Roman"/>
            <w:color w:val="0000FF"/>
            <w:sz w:val="28"/>
            <w:szCs w:val="28"/>
          </w:rPr>
          <w:t>строке</w:t>
        </w:r>
      </w:hyperlink>
      <w:r>
        <w:rPr>
          <w:rFonts w:ascii="Bookman Old Style" w:hAnsi="Bookman Old Style" w:cs="Times New Roman"/>
          <w:sz w:val="28"/>
          <w:szCs w:val="28"/>
        </w:rPr>
        <w:t xml:space="preserve"> "Наименование учреждения" - полное или сокращенное наименование учреждения с указанием в </w:t>
      </w:r>
      <w:hyperlink w:anchor="P193">
        <w:r>
          <w:rPr>
            <w:rFonts w:ascii="Bookman Old Style" w:hAnsi="Bookman Old Style" w:cs="Times New Roman"/>
            <w:color w:val="0000FF"/>
            <w:sz w:val="28"/>
            <w:szCs w:val="28"/>
          </w:rPr>
          <w:t>кодовой зоне</w:t>
        </w:r>
      </w:hyperlink>
      <w:r>
        <w:rPr>
          <w:rFonts w:ascii="Bookman Old Style" w:hAnsi="Bookman Old Style" w:cs="Times New Roman"/>
          <w:sz w:val="28"/>
          <w:szCs w:val="28"/>
        </w:rPr>
        <w:t>:</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идентификационного номера налогоплательщика (ИНН) и кода причины постановки его на учет в налоговом органе (КПП);</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w:anchor="P230">
        <w:r>
          <w:rPr>
            <w:rFonts w:ascii="Bookman Old Style" w:hAnsi="Bookman Old Style" w:cs="Times New Roman"/>
            <w:color w:val="0000FF"/>
            <w:sz w:val="28"/>
            <w:szCs w:val="28"/>
          </w:rPr>
          <w:t>строке</w:t>
        </w:r>
      </w:hyperlink>
      <w:r>
        <w:rPr>
          <w:rFonts w:ascii="Bookman Old Style" w:hAnsi="Bookman Old Style" w:cs="Times New Roman"/>
          <w:sz w:val="28"/>
          <w:szCs w:val="28"/>
        </w:rPr>
        <w:t xml:space="preserve"> "Наименование обособленного подразделения" - полное или сокращенное наименование обособленного подразделения с указанием в </w:t>
      </w:r>
      <w:hyperlink w:anchor="P193">
        <w:r>
          <w:rPr>
            <w:rFonts w:ascii="Bookman Old Style" w:hAnsi="Bookman Old Style" w:cs="Times New Roman"/>
            <w:color w:val="0000FF"/>
            <w:sz w:val="28"/>
            <w:szCs w:val="28"/>
          </w:rPr>
          <w:t>кодовой зоне</w:t>
        </w:r>
      </w:hyperlink>
      <w:r>
        <w:rPr>
          <w:rFonts w:ascii="Bookman Old Style" w:hAnsi="Bookman Old Style" w:cs="Times New Roman"/>
          <w:sz w:val="28"/>
          <w:szCs w:val="28"/>
        </w:rPr>
        <w:t>:</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уникального кода обособленного учреждения по Сводному реестру и номера открытого ему отдельного лицевого счета;</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кода причины постановки его на учет в налоговом органе (КПП) в случае, если целевые расходы осуществляются обособленным подразделением;</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w:anchor="P234">
        <w:r>
          <w:rPr>
            <w:rFonts w:ascii="Bookman Old Style" w:hAnsi="Bookman Old Style" w:cs="Times New Roman"/>
            <w:color w:val="0000FF"/>
            <w:sz w:val="28"/>
            <w:szCs w:val="28"/>
          </w:rPr>
          <w:t>строке</w:t>
        </w:r>
      </w:hyperlink>
      <w:r>
        <w:rPr>
          <w:rFonts w:ascii="Bookman Old Style" w:hAnsi="Bookman Old Style" w:cs="Times New Roman"/>
          <w:sz w:val="28"/>
          <w:szCs w:val="28"/>
        </w:rPr>
        <w:t xml:space="preserve"> "Наименование органа, осуществляющего функции и полномочия учредителя" указывается полное или сокращенное наименование органа-учредителя с указанием в </w:t>
      </w:r>
      <w:hyperlink w:anchor="P193">
        <w:r>
          <w:rPr>
            <w:rFonts w:ascii="Bookman Old Style" w:hAnsi="Bookman Old Style" w:cs="Times New Roman"/>
            <w:color w:val="0000FF"/>
            <w:sz w:val="28"/>
            <w:szCs w:val="28"/>
          </w:rPr>
          <w:t>кодовой зоне</w:t>
        </w:r>
      </w:hyperlink>
      <w:r>
        <w:rPr>
          <w:rFonts w:ascii="Bookman Old Style" w:hAnsi="Bookman Old Style" w:cs="Times New Roman"/>
          <w:sz w:val="28"/>
          <w:szCs w:val="28"/>
        </w:rPr>
        <w:t xml:space="preserve"> его уникального кода по Сводному реестру и кода главного </w:t>
      </w:r>
      <w:r>
        <w:rPr>
          <w:rFonts w:ascii="Bookman Old Style" w:hAnsi="Bookman Old Style" w:cs="Times New Roman"/>
          <w:sz w:val="28"/>
          <w:szCs w:val="28"/>
        </w:rPr>
        <w:lastRenderedPageBreak/>
        <w:t>распорядителя бюджетных средств (код Главы по БК);</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w:anchor="P241">
        <w:r>
          <w:rPr>
            <w:rFonts w:ascii="Bookman Old Style" w:hAnsi="Bookman Old Style" w:cs="Times New Roman"/>
            <w:color w:val="0000FF"/>
            <w:sz w:val="28"/>
            <w:szCs w:val="28"/>
          </w:rPr>
          <w:t>строке</w:t>
        </w:r>
      </w:hyperlink>
      <w:r>
        <w:rPr>
          <w:rFonts w:ascii="Bookman Old Style" w:hAnsi="Bookman Old Style" w:cs="Times New Roman"/>
          <w:sz w:val="28"/>
          <w:szCs w:val="28"/>
        </w:rPr>
        <w:t xml:space="preserve">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w:t>
      </w:r>
      <w:hyperlink w:anchor="P193">
        <w:r>
          <w:rPr>
            <w:rFonts w:ascii="Bookman Old Style" w:hAnsi="Bookman Old Style" w:cs="Times New Roman"/>
            <w:color w:val="0000FF"/>
            <w:sz w:val="28"/>
            <w:szCs w:val="28"/>
          </w:rPr>
          <w:t>кодовой зоне</w:t>
        </w:r>
      </w:hyperlink>
      <w:r>
        <w:rPr>
          <w:rFonts w:ascii="Bookman Old Style" w:hAnsi="Bookman Old Style" w:cs="Times New Roman"/>
          <w:sz w:val="28"/>
          <w:szCs w:val="28"/>
        </w:rPr>
        <w:t xml:space="preserve"> кода по КОФК.</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б) в табличной части:</w:t>
      </w:r>
    </w:p>
    <w:p w:rsidR="00B45C71" w:rsidRDefault="00891DD5">
      <w:pPr>
        <w:spacing w:after="0" w:line="240" w:lineRule="auto"/>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w:anchor="P265">
        <w:r>
          <w:rPr>
            <w:rFonts w:ascii="Bookman Old Style" w:hAnsi="Bookman Old Style" w:cs="Times New Roman"/>
            <w:color w:val="0000FF"/>
            <w:sz w:val="28"/>
            <w:szCs w:val="28"/>
          </w:rPr>
          <w:t>графах 1</w:t>
        </w:r>
      </w:hyperlink>
      <w:r>
        <w:rPr>
          <w:rFonts w:ascii="Bookman Old Style" w:hAnsi="Bookman Old Style" w:cs="Times New Roman"/>
          <w:sz w:val="28"/>
          <w:szCs w:val="28"/>
        </w:rPr>
        <w:t xml:space="preserve"> и </w:t>
      </w:r>
      <w:hyperlink w:anchor="P266">
        <w:r>
          <w:rPr>
            <w:rFonts w:ascii="Bookman Old Style" w:hAnsi="Bookman Old Style" w:cs="Times New Roman"/>
            <w:color w:val="0000FF"/>
            <w:sz w:val="28"/>
            <w:szCs w:val="28"/>
          </w:rPr>
          <w:t>2</w:t>
        </w:r>
      </w:hyperlink>
      <w:r>
        <w:rPr>
          <w:rFonts w:ascii="Bookman Old Style" w:hAnsi="Bookman Old Style" w:cs="Times New Roman"/>
          <w:sz w:val="28"/>
          <w:szCs w:val="28"/>
        </w:rPr>
        <w:t xml:space="preserve"> - наименование целевой субсидии и код субсидии в соответствии с </w:t>
      </w:r>
      <w:hyperlink w:anchor="P382">
        <w:r>
          <w:rPr>
            <w:rFonts w:ascii="Bookman Old Style" w:hAnsi="Bookman Old Style" w:cs="Times New Roman"/>
            <w:color w:val="0000FF"/>
            <w:sz w:val="28"/>
            <w:szCs w:val="28"/>
          </w:rPr>
          <w:t>Перечнем</w:t>
        </w:r>
      </w:hyperlink>
      <w:r>
        <w:rPr>
          <w:rFonts w:ascii="Bookman Old Style" w:hAnsi="Bookman Old Style" w:cs="Times New Roman"/>
          <w:sz w:val="28"/>
          <w:szCs w:val="28"/>
        </w:rPr>
        <w:t xml:space="preserve">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w:anchor="P267">
        <w:r>
          <w:rPr>
            <w:rFonts w:ascii="Bookman Old Style" w:hAnsi="Bookman Old Style" w:cs="Times New Roman"/>
            <w:color w:val="0000FF"/>
            <w:sz w:val="28"/>
            <w:szCs w:val="28"/>
          </w:rPr>
          <w:t>графах 3</w:t>
        </w:r>
      </w:hyperlink>
      <w:r>
        <w:rPr>
          <w:rFonts w:ascii="Bookman Old Style" w:hAnsi="Bookman Old Style" w:cs="Times New Roman"/>
          <w:sz w:val="28"/>
          <w:szCs w:val="28"/>
        </w:rPr>
        <w:t xml:space="preserve"> и </w:t>
      </w:r>
      <w:hyperlink w:anchor="P268">
        <w:r>
          <w:rPr>
            <w:rFonts w:ascii="Bookman Old Style" w:hAnsi="Bookman Old Style" w:cs="Times New Roman"/>
            <w:color w:val="0000FF"/>
            <w:sz w:val="28"/>
            <w:szCs w:val="28"/>
          </w:rPr>
          <w:t>4</w:t>
        </w:r>
      </w:hyperlink>
      <w:r>
        <w:rPr>
          <w:rFonts w:ascii="Bookman Old Style" w:hAnsi="Bookman Old Style" w:cs="Times New Roman"/>
          <w:sz w:val="28"/>
          <w:szCs w:val="28"/>
        </w:rPr>
        <w:t xml:space="preserve"> - номер и дата Соглашения. В случае, если заключение Соглашения не предусмотрено, показатели не формируются;</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w:anchor="P269">
        <w:r>
          <w:rPr>
            <w:rFonts w:ascii="Bookman Old Style" w:hAnsi="Bookman Old Style" w:cs="Times New Roman"/>
            <w:color w:val="0000FF"/>
            <w:sz w:val="28"/>
            <w:szCs w:val="28"/>
          </w:rPr>
          <w:t>графе 5</w:t>
        </w:r>
      </w:hyperlink>
      <w:r>
        <w:rPr>
          <w:rFonts w:ascii="Bookman Old Style" w:hAnsi="Bookman Old Style" w:cs="Times New Roman"/>
          <w:sz w:val="28"/>
          <w:szCs w:val="28"/>
        </w:rPr>
        <w:t xml:space="preserve"> - идентификатор Соглашения. В случае, если заключение Соглашения не предусмотрено, показатели не формируются;</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w:anchor="P271">
        <w:r>
          <w:rPr>
            <w:rFonts w:ascii="Bookman Old Style" w:hAnsi="Bookman Old Style" w:cs="Times New Roman"/>
            <w:color w:val="0000FF"/>
            <w:sz w:val="28"/>
            <w:szCs w:val="28"/>
          </w:rPr>
          <w:t>графе 7</w:t>
        </w:r>
      </w:hyperlink>
      <w:r>
        <w:rPr>
          <w:rFonts w:ascii="Bookman Old Style" w:hAnsi="Bookman Old Style" w:cs="Times New Roman"/>
          <w:sz w:val="28"/>
          <w:szCs w:val="28"/>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планируемых поступлений целевых субсидий - по коду аналитической группы подвида доходов бюджетов;</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планируемых целевых расходов - по коду видов расходов классификации расходов бюджетов;</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поступления от возврата дебиторской задолженности прошлых лет, потребность в использовании которых подтверждена, - по коду аналитической группы вида источников финансирования дефицитов бюджетов;</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w:anchor="P272">
        <w:r>
          <w:rPr>
            <w:rFonts w:ascii="Bookman Old Style" w:hAnsi="Bookman Old Style" w:cs="Times New Roman"/>
            <w:color w:val="0000FF"/>
            <w:sz w:val="28"/>
            <w:szCs w:val="28"/>
          </w:rPr>
          <w:t>графе 8</w:t>
        </w:r>
      </w:hyperlink>
      <w:r>
        <w:rPr>
          <w:rFonts w:ascii="Bookman Old Style" w:hAnsi="Bookman Old Style" w:cs="Times New Roman"/>
          <w:sz w:val="28"/>
          <w:szCs w:val="28"/>
        </w:rPr>
        <w:t xml:space="preserve"> - сумма разрешенного к использованию остатка целевых средств по соответствующему коду субсидии, указанному в </w:t>
      </w:r>
      <w:hyperlink w:anchor="P266">
        <w:r>
          <w:rPr>
            <w:rFonts w:ascii="Bookman Old Style" w:hAnsi="Bookman Old Style" w:cs="Times New Roman"/>
            <w:color w:val="0000FF"/>
            <w:sz w:val="28"/>
            <w:szCs w:val="28"/>
          </w:rPr>
          <w:t>графе 2</w:t>
        </w:r>
      </w:hyperlink>
      <w:r>
        <w:rPr>
          <w:rFonts w:ascii="Bookman Old Style" w:hAnsi="Bookman Old Style" w:cs="Times New Roman"/>
          <w:sz w:val="28"/>
          <w:szCs w:val="28"/>
        </w:rPr>
        <w:t xml:space="preserve">, без указания кода бюджетной классификации в </w:t>
      </w:r>
      <w:hyperlink w:anchor="P271">
        <w:r>
          <w:rPr>
            <w:rFonts w:ascii="Bookman Old Style" w:hAnsi="Bookman Old Style" w:cs="Times New Roman"/>
            <w:color w:val="0000FF"/>
            <w:sz w:val="28"/>
            <w:szCs w:val="28"/>
          </w:rPr>
          <w:t>графе 7</w:t>
        </w:r>
      </w:hyperlink>
      <w:r>
        <w:rPr>
          <w:rFonts w:ascii="Bookman Old Style" w:hAnsi="Bookman Old Style" w:cs="Times New Roman"/>
          <w:sz w:val="28"/>
          <w:szCs w:val="28"/>
        </w:rPr>
        <w:t>;</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w:anchor="P273">
        <w:r>
          <w:rPr>
            <w:rFonts w:ascii="Bookman Old Style" w:hAnsi="Bookman Old Style" w:cs="Times New Roman"/>
            <w:color w:val="0000FF"/>
            <w:sz w:val="28"/>
            <w:szCs w:val="28"/>
          </w:rPr>
          <w:t>графе 9</w:t>
        </w:r>
      </w:hyperlink>
      <w:r>
        <w:rPr>
          <w:rFonts w:ascii="Bookman Old Style" w:hAnsi="Bookman Old Style" w:cs="Times New Roman"/>
          <w:sz w:val="28"/>
          <w:szCs w:val="28"/>
        </w:rPr>
        <w:t xml:space="preserve"> - сумма возврата дебиторской задолженности </w:t>
      </w:r>
      <w:r>
        <w:rPr>
          <w:rFonts w:ascii="Bookman Old Style" w:hAnsi="Bookman Old Style" w:cs="Times New Roman"/>
          <w:sz w:val="28"/>
          <w:szCs w:val="28"/>
        </w:rPr>
        <w:lastRenderedPageBreak/>
        <w:t xml:space="preserve">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группы вида источников финансирования дефицитов бюджетов, указанному в </w:t>
      </w:r>
      <w:hyperlink w:anchor="P271">
        <w:r>
          <w:rPr>
            <w:rFonts w:ascii="Bookman Old Style" w:hAnsi="Bookman Old Style" w:cs="Times New Roman"/>
            <w:color w:val="0000FF"/>
            <w:sz w:val="28"/>
            <w:szCs w:val="28"/>
          </w:rPr>
          <w:t>графе 7</w:t>
        </w:r>
      </w:hyperlink>
      <w:r>
        <w:rPr>
          <w:rFonts w:ascii="Bookman Old Style" w:hAnsi="Bookman Old Style" w:cs="Times New Roman"/>
          <w:sz w:val="28"/>
          <w:szCs w:val="28"/>
        </w:rPr>
        <w:t>;</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w:anchor="P274">
        <w:r>
          <w:rPr>
            <w:rFonts w:ascii="Bookman Old Style" w:hAnsi="Bookman Old Style" w:cs="Times New Roman"/>
            <w:color w:val="0000FF"/>
            <w:sz w:val="28"/>
            <w:szCs w:val="28"/>
          </w:rPr>
          <w:t>графе 10</w:t>
        </w:r>
      </w:hyperlink>
      <w:r>
        <w:rPr>
          <w:rFonts w:ascii="Bookman Old Style" w:hAnsi="Bookman Old Style" w:cs="Times New Roman"/>
          <w:sz w:val="28"/>
          <w:szCs w:val="28"/>
        </w:rPr>
        <w:t xml:space="preserve"> - суммы планируемых в текущем финансовом году поступлений целевых субсидий по соответствующему коду субсидии, указанному в </w:t>
      </w:r>
      <w:hyperlink w:anchor="P266">
        <w:r>
          <w:rPr>
            <w:rFonts w:ascii="Bookman Old Style" w:hAnsi="Bookman Old Style" w:cs="Times New Roman"/>
            <w:color w:val="0000FF"/>
            <w:sz w:val="28"/>
            <w:szCs w:val="28"/>
          </w:rPr>
          <w:t>графе 2</w:t>
        </w:r>
      </w:hyperlink>
      <w:r>
        <w:rPr>
          <w:rFonts w:ascii="Bookman Old Style" w:hAnsi="Bookman Old Style" w:cs="Times New Roman"/>
          <w:sz w:val="28"/>
          <w:szCs w:val="28"/>
        </w:rPr>
        <w:t xml:space="preserve"> и коду аналитической группы подвида доходов бюджетов, указанному в </w:t>
      </w:r>
      <w:hyperlink w:anchor="P271">
        <w:r>
          <w:rPr>
            <w:rFonts w:ascii="Bookman Old Style" w:hAnsi="Bookman Old Style" w:cs="Times New Roman"/>
            <w:color w:val="0000FF"/>
            <w:sz w:val="28"/>
            <w:szCs w:val="28"/>
          </w:rPr>
          <w:t>графе 7</w:t>
        </w:r>
      </w:hyperlink>
      <w:r>
        <w:rPr>
          <w:rFonts w:ascii="Bookman Old Style" w:hAnsi="Bookman Old Style" w:cs="Times New Roman"/>
          <w:sz w:val="28"/>
          <w:szCs w:val="28"/>
        </w:rPr>
        <w:t>;</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w:anchor="P275">
        <w:r>
          <w:rPr>
            <w:rFonts w:ascii="Bookman Old Style" w:hAnsi="Bookman Old Style" w:cs="Times New Roman"/>
            <w:color w:val="0000FF"/>
            <w:sz w:val="28"/>
            <w:szCs w:val="28"/>
          </w:rPr>
          <w:t>графе 11</w:t>
        </w:r>
      </w:hyperlink>
      <w:r>
        <w:rPr>
          <w:rFonts w:ascii="Bookman Old Style" w:hAnsi="Bookman Old Style" w:cs="Times New Roman"/>
          <w:sz w:val="28"/>
          <w:szCs w:val="28"/>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66">
        <w:r>
          <w:rPr>
            <w:rFonts w:ascii="Bookman Old Style" w:hAnsi="Bookman Old Style" w:cs="Times New Roman"/>
            <w:color w:val="0000FF"/>
            <w:sz w:val="28"/>
            <w:szCs w:val="28"/>
          </w:rPr>
          <w:t>графе 2</w:t>
        </w:r>
      </w:hyperlink>
      <w:r>
        <w:rPr>
          <w:rFonts w:ascii="Bookman Old Style" w:hAnsi="Bookman Old Style" w:cs="Times New Roman"/>
          <w:sz w:val="28"/>
          <w:szCs w:val="28"/>
        </w:rPr>
        <w:t xml:space="preserve"> (рассчитывается как сумма </w:t>
      </w:r>
      <w:hyperlink w:anchor="P272">
        <w:r>
          <w:rPr>
            <w:rFonts w:ascii="Bookman Old Style" w:hAnsi="Bookman Old Style" w:cs="Times New Roman"/>
            <w:color w:val="0000FF"/>
            <w:sz w:val="28"/>
            <w:szCs w:val="28"/>
          </w:rPr>
          <w:t>граф 8</w:t>
        </w:r>
      </w:hyperlink>
      <w:r>
        <w:rPr>
          <w:rFonts w:ascii="Bookman Old Style" w:hAnsi="Bookman Old Style" w:cs="Times New Roman"/>
          <w:sz w:val="28"/>
          <w:szCs w:val="28"/>
        </w:rPr>
        <w:t xml:space="preserve"> - </w:t>
      </w:r>
      <w:hyperlink w:anchor="P274">
        <w:r>
          <w:rPr>
            <w:rFonts w:ascii="Bookman Old Style" w:hAnsi="Bookman Old Style" w:cs="Times New Roman"/>
            <w:color w:val="0000FF"/>
            <w:sz w:val="28"/>
            <w:szCs w:val="28"/>
          </w:rPr>
          <w:t>10</w:t>
        </w:r>
      </w:hyperlink>
      <w:r>
        <w:rPr>
          <w:rFonts w:ascii="Bookman Old Style" w:hAnsi="Bookman Old Style" w:cs="Times New Roman"/>
          <w:sz w:val="28"/>
          <w:szCs w:val="28"/>
        </w:rPr>
        <w:t xml:space="preserve">), без указания кода бюджетной классификации в </w:t>
      </w:r>
      <w:hyperlink w:anchor="P271">
        <w:r>
          <w:rPr>
            <w:rFonts w:ascii="Bookman Old Style" w:hAnsi="Bookman Old Style" w:cs="Times New Roman"/>
            <w:color w:val="0000FF"/>
            <w:sz w:val="28"/>
            <w:szCs w:val="28"/>
          </w:rPr>
          <w:t>графе 7</w:t>
        </w:r>
      </w:hyperlink>
      <w:r>
        <w:rPr>
          <w:rFonts w:ascii="Bookman Old Style" w:hAnsi="Bookman Old Style" w:cs="Times New Roman"/>
          <w:sz w:val="28"/>
          <w:szCs w:val="28"/>
        </w:rPr>
        <w:t>;</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 xml:space="preserve">в </w:t>
      </w:r>
      <w:hyperlink w:anchor="P276">
        <w:r>
          <w:rPr>
            <w:rFonts w:ascii="Bookman Old Style" w:hAnsi="Bookman Old Style" w:cs="Times New Roman"/>
            <w:color w:val="0000FF"/>
            <w:sz w:val="28"/>
            <w:szCs w:val="28"/>
          </w:rPr>
          <w:t>графе 12</w:t>
        </w:r>
      </w:hyperlink>
      <w:r>
        <w:rPr>
          <w:rFonts w:ascii="Bookman Old Style" w:hAnsi="Bookman Old Style" w:cs="Times New Roman"/>
          <w:sz w:val="28"/>
          <w:szCs w:val="28"/>
        </w:rPr>
        <w:t xml:space="preserve">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w:t>
      </w:r>
      <w:hyperlink w:anchor="P266">
        <w:r>
          <w:rPr>
            <w:rFonts w:ascii="Bookman Old Style" w:hAnsi="Bookman Old Style" w:cs="Times New Roman"/>
            <w:color w:val="0000FF"/>
            <w:sz w:val="28"/>
            <w:szCs w:val="28"/>
          </w:rPr>
          <w:t>графе 2</w:t>
        </w:r>
      </w:hyperlink>
      <w:r>
        <w:rPr>
          <w:rFonts w:ascii="Bookman Old Style" w:hAnsi="Bookman Old Style" w:cs="Times New Roman"/>
          <w:sz w:val="28"/>
          <w:szCs w:val="28"/>
        </w:rPr>
        <w:t xml:space="preserve">, и коду бюджетной классификации, указанному в </w:t>
      </w:r>
      <w:hyperlink w:anchor="P271">
        <w:r>
          <w:rPr>
            <w:rFonts w:ascii="Bookman Old Style" w:hAnsi="Bookman Old Style" w:cs="Times New Roman"/>
            <w:color w:val="0000FF"/>
            <w:sz w:val="28"/>
            <w:szCs w:val="28"/>
          </w:rPr>
          <w:t>графе 7</w:t>
        </w:r>
      </w:hyperlink>
      <w:r>
        <w:rPr>
          <w:rFonts w:ascii="Bookman Old Style" w:hAnsi="Bookman Old Style" w:cs="Times New Roman"/>
          <w:sz w:val="28"/>
          <w:szCs w:val="28"/>
        </w:rPr>
        <w:t>.</w:t>
      </w:r>
    </w:p>
    <w:p w:rsidR="00B45C71" w:rsidRDefault="00891DD5">
      <w:pPr>
        <w:pStyle w:val="ConsPlusNormal"/>
        <w:spacing w:before="220"/>
        <w:ind w:firstLine="540"/>
        <w:jc w:val="both"/>
        <w:rPr>
          <w:rFonts w:ascii="Bookman Old Style" w:hAnsi="Bookman Old Style" w:cs="Times New Roman"/>
          <w:sz w:val="28"/>
          <w:szCs w:val="28"/>
        </w:rPr>
      </w:pPr>
      <w:r>
        <w:rPr>
          <w:rFonts w:ascii="Bookman Old Style" w:hAnsi="Bookman Old Style" w:cs="Times New Roman"/>
          <w:sz w:val="28"/>
          <w:szCs w:val="28"/>
        </w:rPr>
        <w:t>В случае если учреждению (подразделению)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rsidR="00B45C71" w:rsidRDefault="00B45C71">
      <w:pPr>
        <w:pStyle w:val="ConsPlusNormal"/>
        <w:ind w:firstLine="540"/>
        <w:jc w:val="both"/>
        <w:rPr>
          <w:rFonts w:ascii="Bookman Old Style" w:hAnsi="Bookman Old Style" w:cs="Times New Roman"/>
          <w:sz w:val="28"/>
          <w:szCs w:val="28"/>
        </w:rPr>
      </w:pPr>
    </w:p>
    <w:p w:rsidR="00B45C71" w:rsidRDefault="00B45C71">
      <w:pPr>
        <w:pStyle w:val="ConsPlusNormal"/>
        <w:ind w:firstLine="540"/>
        <w:jc w:val="both"/>
        <w:rPr>
          <w:rFonts w:ascii="Bookman Old Style" w:hAnsi="Bookman Old Style" w:cs="Times New Roman"/>
          <w:sz w:val="28"/>
          <w:szCs w:val="28"/>
        </w:rPr>
      </w:pPr>
    </w:p>
    <w:p w:rsidR="00B45C71" w:rsidRDefault="00B45C71">
      <w:pPr>
        <w:rPr>
          <w:rFonts w:ascii="Bookman Old Style" w:hAnsi="Bookman Old Style" w:cs="Times New Roman"/>
          <w:sz w:val="28"/>
          <w:szCs w:val="28"/>
        </w:rPr>
      </w:pPr>
      <w:bookmarkStart w:id="7" w:name="_GoBack"/>
      <w:bookmarkEnd w:id="7"/>
    </w:p>
    <w:sectPr w:rsidR="00B45C71" w:rsidSect="00674AD4">
      <w:footerReference w:type="default" r:id="rId32"/>
      <w:pgSz w:w="11906" w:h="16838"/>
      <w:pgMar w:top="1134" w:right="1134" w:bottom="1134" w:left="1418" w:header="0"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C37" w:rsidRDefault="00264C37">
      <w:pPr>
        <w:spacing w:after="0" w:line="240" w:lineRule="auto"/>
      </w:pPr>
      <w:r>
        <w:separator/>
      </w:r>
    </w:p>
  </w:endnote>
  <w:endnote w:type="continuationSeparator" w:id="0">
    <w:p w:rsidR="00264C37" w:rsidRDefault="00264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422796"/>
      <w:docPartObj>
        <w:docPartGallery w:val="Page Numbers (Bottom of Page)"/>
        <w:docPartUnique/>
      </w:docPartObj>
    </w:sdtPr>
    <w:sdtContent>
      <w:p w:rsidR="00B45C71" w:rsidRDefault="00EC67A8">
        <w:pPr>
          <w:pStyle w:val="ad"/>
          <w:jc w:val="center"/>
        </w:pPr>
        <w:r>
          <w:fldChar w:fldCharType="begin"/>
        </w:r>
        <w:r w:rsidR="00891DD5">
          <w:instrText>PAGE</w:instrText>
        </w:r>
        <w:r>
          <w:fldChar w:fldCharType="separate"/>
        </w:r>
        <w:r w:rsidR="00D1522A">
          <w:rPr>
            <w:noProof/>
          </w:rPr>
          <w:t>1</w:t>
        </w:r>
        <w:r>
          <w:fldChar w:fldCharType="end"/>
        </w:r>
      </w:p>
    </w:sdtContent>
  </w:sdt>
  <w:p w:rsidR="00B45C71" w:rsidRDefault="00B45C7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C37" w:rsidRDefault="00264C37">
      <w:pPr>
        <w:spacing w:after="0" w:line="240" w:lineRule="auto"/>
      </w:pPr>
      <w:r>
        <w:separator/>
      </w:r>
    </w:p>
  </w:footnote>
  <w:footnote w:type="continuationSeparator" w:id="0">
    <w:p w:rsidR="00264C37" w:rsidRDefault="00264C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C5C5F"/>
    <w:multiLevelType w:val="multilevel"/>
    <w:tmpl w:val="C1BAA1D2"/>
    <w:lvl w:ilvl="0">
      <w:start w:val="1"/>
      <w:numFmt w:val="decimal"/>
      <w:lvlText w:val="%1."/>
      <w:lvlJc w:val="left"/>
      <w:pPr>
        <w:ind w:left="1395" w:hanging="85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B45C71"/>
    <w:rsid w:val="00235024"/>
    <w:rsid w:val="00264C37"/>
    <w:rsid w:val="004B52B7"/>
    <w:rsid w:val="00674AD4"/>
    <w:rsid w:val="00891DD5"/>
    <w:rsid w:val="00B45C71"/>
    <w:rsid w:val="00CF4CF1"/>
    <w:rsid w:val="00D1522A"/>
    <w:rsid w:val="00E5485D"/>
    <w:rsid w:val="00EC67A8"/>
    <w:rsid w:val="00F272B5"/>
    <w:rsid w:val="00F47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7905DC"/>
  </w:style>
  <w:style w:type="character" w:customStyle="1" w:styleId="a4">
    <w:name w:val="Нижний колонтитул Знак"/>
    <w:basedOn w:val="a0"/>
    <w:uiPriority w:val="99"/>
    <w:qFormat/>
    <w:rsid w:val="007905DC"/>
  </w:style>
  <w:style w:type="character" w:customStyle="1" w:styleId="-">
    <w:name w:val="Интернет-ссылка"/>
    <w:basedOn w:val="a0"/>
    <w:uiPriority w:val="99"/>
    <w:unhideWhenUsed/>
    <w:rsid w:val="00CB7EA2"/>
    <w:rPr>
      <w:color w:val="0563C1" w:themeColor="hyperlink"/>
      <w:u w:val="single"/>
    </w:rPr>
  </w:style>
  <w:style w:type="character" w:customStyle="1" w:styleId="a5">
    <w:name w:val="Текст выноски Знак"/>
    <w:basedOn w:val="a0"/>
    <w:uiPriority w:val="99"/>
    <w:semiHidden/>
    <w:qFormat/>
    <w:rsid w:val="00826635"/>
    <w:rPr>
      <w:rFonts w:ascii="Segoe UI" w:hAnsi="Segoe UI" w:cs="Segoe UI"/>
      <w:sz w:val="18"/>
      <w:szCs w:val="18"/>
    </w:rPr>
  </w:style>
  <w:style w:type="paragraph" w:styleId="a6">
    <w:name w:val="Title"/>
    <w:basedOn w:val="a"/>
    <w:next w:val="a7"/>
    <w:qFormat/>
    <w:rsid w:val="00674AD4"/>
    <w:pPr>
      <w:keepNext/>
      <w:spacing w:before="240" w:after="120"/>
    </w:pPr>
    <w:rPr>
      <w:rFonts w:ascii="Liberation Sans" w:eastAsia="Microsoft YaHei" w:hAnsi="Liberation Sans" w:cs="Arial"/>
      <w:sz w:val="28"/>
      <w:szCs w:val="28"/>
    </w:rPr>
  </w:style>
  <w:style w:type="paragraph" w:styleId="a7">
    <w:name w:val="Body Text"/>
    <w:basedOn w:val="a"/>
    <w:rsid w:val="00674AD4"/>
    <w:pPr>
      <w:spacing w:after="140" w:line="276" w:lineRule="auto"/>
    </w:pPr>
  </w:style>
  <w:style w:type="paragraph" w:styleId="a8">
    <w:name w:val="List"/>
    <w:basedOn w:val="a7"/>
    <w:rsid w:val="00674AD4"/>
    <w:rPr>
      <w:rFonts w:cs="Arial"/>
    </w:rPr>
  </w:style>
  <w:style w:type="paragraph" w:styleId="a9">
    <w:name w:val="caption"/>
    <w:basedOn w:val="a"/>
    <w:qFormat/>
    <w:rsid w:val="00674AD4"/>
    <w:pPr>
      <w:suppressLineNumbers/>
      <w:spacing w:before="120" w:after="120"/>
    </w:pPr>
    <w:rPr>
      <w:rFonts w:cs="Arial"/>
      <w:i/>
      <w:iCs/>
      <w:sz w:val="24"/>
      <w:szCs w:val="24"/>
    </w:rPr>
  </w:style>
  <w:style w:type="paragraph" w:styleId="aa">
    <w:name w:val="index heading"/>
    <w:basedOn w:val="a"/>
    <w:qFormat/>
    <w:rsid w:val="00674AD4"/>
    <w:pPr>
      <w:suppressLineNumbers/>
    </w:pPr>
    <w:rPr>
      <w:rFonts w:cs="Arial"/>
    </w:rPr>
  </w:style>
  <w:style w:type="paragraph" w:customStyle="1" w:styleId="ConsPlusNormal">
    <w:name w:val="ConsPlusNormal"/>
    <w:qFormat/>
    <w:rsid w:val="00C705E2"/>
    <w:pPr>
      <w:widowControl w:val="0"/>
    </w:pPr>
    <w:rPr>
      <w:rFonts w:eastAsia="Times New Roman" w:cs="Calibri"/>
      <w:szCs w:val="20"/>
      <w:lang w:eastAsia="ru-RU"/>
    </w:rPr>
  </w:style>
  <w:style w:type="paragraph" w:customStyle="1" w:styleId="ConsPlusTitle">
    <w:name w:val="ConsPlusTitle"/>
    <w:qFormat/>
    <w:rsid w:val="00C705E2"/>
    <w:pPr>
      <w:widowControl w:val="0"/>
    </w:pPr>
    <w:rPr>
      <w:rFonts w:eastAsia="Times New Roman" w:cs="Calibri"/>
      <w:b/>
      <w:szCs w:val="20"/>
      <w:lang w:eastAsia="ru-RU"/>
    </w:rPr>
  </w:style>
  <w:style w:type="paragraph" w:customStyle="1" w:styleId="ConsPlusNonformat">
    <w:name w:val="ConsPlusNonformat"/>
    <w:qFormat/>
    <w:rsid w:val="00C705E2"/>
    <w:pPr>
      <w:widowControl w:val="0"/>
    </w:pPr>
    <w:rPr>
      <w:rFonts w:ascii="Courier New" w:eastAsia="Times New Roman" w:hAnsi="Courier New" w:cs="Courier New"/>
      <w:sz w:val="20"/>
      <w:szCs w:val="20"/>
      <w:lang w:eastAsia="ru-RU"/>
    </w:rPr>
  </w:style>
  <w:style w:type="paragraph" w:customStyle="1" w:styleId="ab">
    <w:name w:val="Верхний и нижний колонтитулы"/>
    <w:basedOn w:val="a"/>
    <w:qFormat/>
    <w:rsid w:val="00674AD4"/>
  </w:style>
  <w:style w:type="paragraph" w:styleId="ac">
    <w:name w:val="header"/>
    <w:basedOn w:val="a"/>
    <w:uiPriority w:val="99"/>
    <w:unhideWhenUsed/>
    <w:rsid w:val="007905DC"/>
    <w:pPr>
      <w:tabs>
        <w:tab w:val="center" w:pos="4677"/>
        <w:tab w:val="right" w:pos="9355"/>
      </w:tabs>
      <w:spacing w:after="0" w:line="240" w:lineRule="auto"/>
    </w:pPr>
  </w:style>
  <w:style w:type="paragraph" w:styleId="ad">
    <w:name w:val="footer"/>
    <w:basedOn w:val="a"/>
    <w:uiPriority w:val="99"/>
    <w:unhideWhenUsed/>
    <w:rsid w:val="007905DC"/>
    <w:pPr>
      <w:tabs>
        <w:tab w:val="center" w:pos="4677"/>
        <w:tab w:val="right" w:pos="9355"/>
      </w:tabs>
      <w:spacing w:after="0" w:line="240" w:lineRule="auto"/>
    </w:pPr>
  </w:style>
  <w:style w:type="paragraph" w:styleId="ae">
    <w:name w:val="Balloon Text"/>
    <w:basedOn w:val="a"/>
    <w:uiPriority w:val="99"/>
    <w:semiHidden/>
    <w:unhideWhenUsed/>
    <w:qFormat/>
    <w:rsid w:val="00826635"/>
    <w:pPr>
      <w:spacing w:after="0" w:line="240" w:lineRule="auto"/>
    </w:pPr>
    <w:rPr>
      <w:rFonts w:ascii="Segoe UI" w:hAnsi="Segoe UI" w:cs="Segoe UI"/>
      <w:sz w:val="18"/>
      <w:szCs w:val="18"/>
    </w:rPr>
  </w:style>
  <w:style w:type="paragraph" w:styleId="2">
    <w:name w:val="Body Text 2"/>
    <w:basedOn w:val="a"/>
    <w:link w:val="20"/>
    <w:qFormat/>
    <w:rsid w:val="00D1522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D1522A"/>
    <w:rPr>
      <w:rFonts w:ascii="Times New Roman" w:eastAsia="Times New Roman" w:hAnsi="Times New Roman" w:cs="Times New Roman"/>
      <w:sz w:val="20"/>
      <w:szCs w:val="20"/>
      <w:lang w:eastAsia="ru-RU"/>
    </w:rPr>
  </w:style>
  <w:style w:type="paragraph" w:customStyle="1" w:styleId="af">
    <w:name w:val="Статьи закона"/>
    <w:basedOn w:val="a"/>
    <w:autoRedefine/>
    <w:uiPriority w:val="99"/>
    <w:qFormat/>
    <w:rsid w:val="00D1522A"/>
    <w:pPr>
      <w:spacing w:after="0" w:line="240" w:lineRule="auto"/>
      <w:jc w:val="right"/>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94E73D0E83F80DC26FA01065D0D0E2ACABE8586749938EA05E475FBFDzEQ1N" TargetMode="External"/><Relationship Id="rId18" Type="http://schemas.openxmlformats.org/officeDocument/2006/relationships/hyperlink" Target="consultantplus://offline/ref=B94E73D0E83F80DC26FA01065D0D0E2ACABE878B749038EA05E475FBFDE13C9CE6E44CzCQ0N" TargetMode="External"/><Relationship Id="rId26" Type="http://schemas.openxmlformats.org/officeDocument/2006/relationships/hyperlink" Target="consultantplus://offline/ref=B94E73D0E83F80DC26FA01065D0D0E2ACABE878B749038EA05E475FBFDE13C9CE6E44CC523zFQ6N" TargetMode="External"/><Relationship Id="rId3" Type="http://schemas.openxmlformats.org/officeDocument/2006/relationships/styles" Target="styles.xml"/><Relationship Id="rId21" Type="http://schemas.openxmlformats.org/officeDocument/2006/relationships/hyperlink" Target="consultantplus://offline/ref=BCA84730BE4C78394F95B210149D8F90E960E6585FAC087FCD1FD35606D35FFD904CF8B74BAC6B3DZ9F3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94E73D0E83F80DC26FA01065D0D0E2ACABE8586749738EA05E475FBFDzEQ1N" TargetMode="External"/><Relationship Id="rId17" Type="http://schemas.openxmlformats.org/officeDocument/2006/relationships/hyperlink" Target="consultantplus://offline/ref=B94E73D0E83F80DC26FA01065D0D0E2ACABE878B749038EA05E475FBFDE13C9CE6E44CzCQ0N" TargetMode="External"/><Relationship Id="rId25" Type="http://schemas.openxmlformats.org/officeDocument/2006/relationships/hyperlink" Target="consultantplus://offline/ref=B94E73D0E83F80DC26FA01065D0D0E2ACABE878B749038EA05E475FBFDzEQ1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94E73D0E83F80DC26FA01065D0D0E2ACABE878B749038EA05E475FBFDE13C9CE6E44CC324F0768Fz7Q0N" TargetMode="External"/><Relationship Id="rId20" Type="http://schemas.openxmlformats.org/officeDocument/2006/relationships/hyperlink" Target="consultantplus://offline/ref=BCA84730BE4C78394F95B210149D8F90E960E6585FAC087FCD1FD35606D35FFD904CF8B74BAC6B3EZ9F2L" TargetMode="External"/><Relationship Id="rId29" Type="http://schemas.openxmlformats.org/officeDocument/2006/relationships/hyperlink" Target="consultantplus://offline/ref=B94E73D0E83F80DC26FA01065D0D0E2ACABE878B749038EA05E475FBFDE13C9CE6E44CC52DzFQ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4E73D0E83F80DC26FA01065D0D0E2ACAB58687709938EA05E475FBFDE13C9CE6E44CC125F5z7Q7N" TargetMode="External"/><Relationship Id="rId24" Type="http://schemas.openxmlformats.org/officeDocument/2006/relationships/hyperlink" Target="consultantplus://offline/ref=B94E73D0E83F80DC26FA01065D0D0E2ACABE878B749038EA05E475FBFDE13C9CE6E44CC521zFQ2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94E73D0E83F80DC26FA01065D0D0E2ACAB58687709938EA05E475FBFDE13C9CE6E44CC324F27588z7Q6N" TargetMode="External"/><Relationship Id="rId23" Type="http://schemas.openxmlformats.org/officeDocument/2006/relationships/hyperlink" Target="consultantplus://offline/ref=B94E73D0E83F80DC26FA01065D0D0E2ACAB58687709938EA05E475FBFDE13C9CE6E44CC324F27088z7Q1N" TargetMode="External"/><Relationship Id="rId28" Type="http://schemas.openxmlformats.org/officeDocument/2006/relationships/hyperlink" Target="consultantplus://offline/ref=B94E73D0E83F80DC26FA01065D0D0E2ACABE878B749038EA05E475FBFDE13C9CE6E44CC52DzFQ4N" TargetMode="External"/><Relationship Id="rId10" Type="http://schemas.openxmlformats.org/officeDocument/2006/relationships/hyperlink" Target="consultantplus://offline/ref=B94E73D0E83F80DC26FA01065D0D0E2ACAB58687709938EA05E475FBFDE13C9CE6E44CC324F27588z7Q6N" TargetMode="External"/><Relationship Id="rId19" Type="http://schemas.openxmlformats.org/officeDocument/2006/relationships/hyperlink" Target="consultantplus://offline/ref=B94E73D0E83F80DC26FA01065D0D0E2ACABE878B759938EA05E475FBFDE13C9CE6E44CC324F1718Az7Q6N" TargetMode="External"/><Relationship Id="rId31" Type="http://schemas.openxmlformats.org/officeDocument/2006/relationships/hyperlink" Target="consultantplus://offline/ref=B94E73D0E83F80DC26FA01065D0D0E2ACABE878B749038EA05E475FBFDE13C9CE6E44CCA21zFQ2N" TargetMode="External"/><Relationship Id="rId4" Type="http://schemas.openxmlformats.org/officeDocument/2006/relationships/settings" Target="settings.xml"/><Relationship Id="rId9" Type="http://schemas.openxmlformats.org/officeDocument/2006/relationships/hyperlink" Target="consultantplus://offline/ref=B94E73D0E83F80DC26FA01065D0D0E2ACAB58687709938EA05E475FBFDE13C9CE6E44CC125F5z7Q7N" TargetMode="External"/><Relationship Id="rId14" Type="http://schemas.openxmlformats.org/officeDocument/2006/relationships/hyperlink" Target="consultantplus://offline/ref=B94E73D0E83F80DC26FA01065D0D0E2ACAB58687709938EA05E475FBFDE13C9CE6E44CC125F5z7Q7N" TargetMode="External"/><Relationship Id="rId22" Type="http://schemas.openxmlformats.org/officeDocument/2006/relationships/hyperlink" Target="consultantplus://offline/ref=BCA84730BE4C78394F95B210149D8F90E960E6585FAC087FCD1FD35606D35FFD904CF8B74BAC6B3CZ9F3L" TargetMode="External"/><Relationship Id="rId27" Type="http://schemas.openxmlformats.org/officeDocument/2006/relationships/hyperlink" Target="consultantplus://offline/ref=B94E73D0E83F80DC26FA01065D0D0E2ACABE878B749038EA05E475FBFDE13C9CE6E44CC52DzFQ1N" TargetMode="External"/><Relationship Id="rId30" Type="http://schemas.openxmlformats.org/officeDocument/2006/relationships/hyperlink" Target="consultantplus://offline/ref=B94E73D0E83F80DC26FA01065D0D0E2ACABE878B749038EA05E475FBFDE13C9CE6E44CC52DzFQ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25F95-7A77-45E8-A051-D670F68C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11</Pages>
  <Words>3796</Words>
  <Characters>21643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Хестанова Ф.А.</dc:creator>
  <dc:description/>
  <cp:lastModifiedBy>Pc50</cp:lastModifiedBy>
  <cp:revision>37</cp:revision>
  <cp:lastPrinted>2021-08-26T05:40:00Z</cp:lastPrinted>
  <dcterms:created xsi:type="dcterms:W3CDTF">2021-06-17T07:41:00Z</dcterms:created>
  <dcterms:modified xsi:type="dcterms:W3CDTF">2021-09-16T06:59:00Z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